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DAF" w:rsidRPr="001515B2" w:rsidRDefault="00567DAF" w:rsidP="00567DAF">
      <w:pPr>
        <w:tabs>
          <w:tab w:val="left" w:pos="6630"/>
        </w:tabs>
        <w:spacing w:line="360" w:lineRule="auto"/>
        <w:rPr>
          <w:rFonts w:ascii="CESI黑体-GB2312" w:eastAsia="CESI黑体-GB2312" w:hAnsi="CESI黑体-GB2312" w:cs="CESI黑体-GB2312" w:hint="eastAsia"/>
          <w:color w:val="000000"/>
          <w:sz w:val="32"/>
          <w:szCs w:val="32"/>
        </w:rPr>
      </w:pPr>
    </w:p>
    <w:p w:rsidR="00567DAF" w:rsidRPr="001515B2" w:rsidRDefault="00567DAF" w:rsidP="00567DAF">
      <w:pPr>
        <w:pStyle w:val="2"/>
        <w:spacing w:line="240" w:lineRule="exact"/>
        <w:rPr>
          <w:rFonts w:hint="eastAsia"/>
        </w:rPr>
      </w:pPr>
    </w:p>
    <w:p w:rsidR="00567DAF" w:rsidRDefault="00567DAF" w:rsidP="00567DAF">
      <w:pPr>
        <w:spacing w:line="560" w:lineRule="exact"/>
        <w:jc w:val="center"/>
        <w:rPr>
          <w:rFonts w:ascii="方正小标宋简体" w:eastAsia="方正小标宋简体" w:hint="eastAsia"/>
          <w:color w:val="000000"/>
          <w:sz w:val="44"/>
          <w:szCs w:val="44"/>
        </w:rPr>
      </w:pPr>
      <w:r>
        <w:rPr>
          <w:rFonts w:ascii="方正小标宋简体" w:eastAsia="方正小标宋简体" w:hint="eastAsia"/>
          <w:color w:val="000000"/>
          <w:sz w:val="44"/>
          <w:szCs w:val="44"/>
        </w:rPr>
        <w:t>北京市地质矿产勘查院（本级）</w:t>
      </w:r>
      <w:r w:rsidRPr="001515B2">
        <w:rPr>
          <w:rFonts w:ascii="方正小标宋简体" w:eastAsia="方正小标宋简体" w:hint="eastAsia"/>
          <w:color w:val="000000"/>
          <w:sz w:val="44"/>
          <w:szCs w:val="44"/>
        </w:rPr>
        <w:t>2024年度单位预算信息公开</w:t>
      </w:r>
    </w:p>
    <w:p w:rsidR="00567DAF" w:rsidRPr="001515B2" w:rsidRDefault="00567DAF" w:rsidP="00567DAF">
      <w:pPr>
        <w:spacing w:line="240" w:lineRule="exact"/>
        <w:jc w:val="center"/>
        <w:rPr>
          <w:rFonts w:ascii="方正小标宋简体" w:eastAsia="方正小标宋简体" w:hint="eastAsia"/>
          <w:color w:val="000000"/>
          <w:sz w:val="32"/>
          <w:szCs w:val="32"/>
        </w:rPr>
      </w:pPr>
    </w:p>
    <w:p w:rsidR="00567DAF" w:rsidRPr="001515B2" w:rsidRDefault="00567DAF" w:rsidP="00567DAF">
      <w:pPr>
        <w:spacing w:line="560" w:lineRule="exact"/>
        <w:jc w:val="center"/>
        <w:rPr>
          <w:rFonts w:ascii="Cambria" w:eastAsia="黑体"/>
          <w:color w:val="000000"/>
          <w:sz w:val="36"/>
          <w:szCs w:val="32"/>
        </w:rPr>
      </w:pPr>
      <w:r w:rsidRPr="001515B2">
        <w:rPr>
          <w:rFonts w:ascii="方正小标宋简体" w:eastAsia="方正小标宋简体" w:hint="eastAsia"/>
          <w:color w:val="000000"/>
          <w:sz w:val="32"/>
          <w:szCs w:val="32"/>
        </w:rPr>
        <w:t>目   录</w:t>
      </w:r>
    </w:p>
    <w:p w:rsidR="00567DAF" w:rsidRPr="001515B2" w:rsidRDefault="00567DAF" w:rsidP="00567DAF">
      <w:pPr>
        <w:spacing w:line="240" w:lineRule="exact"/>
        <w:jc w:val="center"/>
        <w:rPr>
          <w:rFonts w:ascii="方正小标宋简体" w:eastAsia="方正小标宋简体" w:hint="eastAsia"/>
          <w:color w:val="000000"/>
          <w:sz w:val="32"/>
          <w:szCs w:val="32"/>
        </w:rPr>
      </w:pPr>
    </w:p>
    <w:p w:rsidR="00567DAF" w:rsidRPr="001515B2" w:rsidRDefault="00567DAF" w:rsidP="00567DAF">
      <w:pPr>
        <w:spacing w:line="560" w:lineRule="exact"/>
        <w:rPr>
          <w:rFonts w:ascii="黑体" w:eastAsia="黑体" w:hAnsi="黑体" w:cs="黑体" w:hint="eastAsia"/>
          <w:color w:val="000000"/>
          <w:sz w:val="32"/>
          <w:szCs w:val="32"/>
        </w:rPr>
      </w:pPr>
      <w:r w:rsidRPr="001515B2">
        <w:rPr>
          <w:rFonts w:ascii="黑体" w:eastAsia="黑体" w:hAnsi="黑体" w:cs="黑体" w:hint="eastAsia"/>
          <w:color w:val="000000"/>
          <w:sz w:val="32"/>
          <w:szCs w:val="32"/>
        </w:rPr>
        <w:t>第一部分 2024年度单位预算情况说明</w:t>
      </w:r>
    </w:p>
    <w:p w:rsidR="00567DAF" w:rsidRPr="001515B2" w:rsidRDefault="00567DAF" w:rsidP="00567DAF">
      <w:pPr>
        <w:spacing w:line="560" w:lineRule="exact"/>
        <w:ind w:firstLineChars="200" w:firstLine="640"/>
        <w:rPr>
          <w:rFonts w:ascii="仿宋_GB2312" w:eastAsia="仿宋_GB2312" w:hAnsi="仿宋_GB2312" w:cs="仿宋_GB2312" w:hint="eastAsia"/>
          <w:color w:val="000000"/>
          <w:sz w:val="32"/>
          <w:szCs w:val="32"/>
          <w:lang w:val="en"/>
        </w:rPr>
      </w:pPr>
      <w:r w:rsidRPr="001515B2">
        <w:rPr>
          <w:rFonts w:ascii="仿宋_GB2312" w:eastAsia="仿宋_GB2312" w:hAnsi="仿宋_GB2312" w:cs="仿宋_GB2312" w:hint="eastAsia"/>
          <w:color w:val="000000"/>
          <w:sz w:val="32"/>
          <w:szCs w:val="32"/>
        </w:rPr>
        <w:t>一、单位情况说明</w:t>
      </w:r>
    </w:p>
    <w:p w:rsidR="00567DAF" w:rsidRPr="001515B2" w:rsidRDefault="00567DAF" w:rsidP="00567DAF">
      <w:pPr>
        <w:spacing w:line="560" w:lineRule="exact"/>
        <w:ind w:firstLineChars="200" w:firstLine="640"/>
        <w:rPr>
          <w:rFonts w:ascii="仿宋_GB2312" w:eastAsia="仿宋_GB2312" w:hAnsi="仿宋_GB2312" w:cs="仿宋_GB2312" w:hint="eastAsia"/>
          <w:color w:val="000000"/>
          <w:sz w:val="32"/>
          <w:szCs w:val="32"/>
        </w:rPr>
      </w:pPr>
      <w:r w:rsidRPr="001515B2">
        <w:rPr>
          <w:rFonts w:ascii="仿宋_GB2312" w:eastAsia="仿宋_GB2312" w:hAnsi="仿宋_GB2312" w:cs="仿宋_GB2312" w:hint="eastAsia"/>
          <w:color w:val="000000"/>
          <w:sz w:val="32"/>
          <w:szCs w:val="32"/>
        </w:rPr>
        <w:t>二、收入预算情况说明</w:t>
      </w:r>
    </w:p>
    <w:p w:rsidR="00567DAF" w:rsidRPr="001515B2" w:rsidRDefault="00567DAF" w:rsidP="00567DAF">
      <w:pPr>
        <w:spacing w:line="560" w:lineRule="exact"/>
        <w:ind w:firstLineChars="200" w:firstLine="640"/>
        <w:rPr>
          <w:rFonts w:ascii="仿宋_GB2312" w:eastAsia="仿宋_GB2312" w:hAnsi="仿宋_GB2312" w:cs="仿宋_GB2312" w:hint="eastAsia"/>
          <w:color w:val="000000"/>
          <w:sz w:val="32"/>
          <w:szCs w:val="32"/>
        </w:rPr>
      </w:pPr>
      <w:r w:rsidRPr="001515B2">
        <w:rPr>
          <w:rFonts w:ascii="仿宋_GB2312" w:eastAsia="仿宋_GB2312" w:hAnsi="仿宋_GB2312" w:cs="仿宋_GB2312" w:hint="eastAsia"/>
          <w:color w:val="000000"/>
          <w:sz w:val="32"/>
          <w:szCs w:val="32"/>
        </w:rPr>
        <w:t>三、支出预算情况说明</w:t>
      </w:r>
    </w:p>
    <w:p w:rsidR="00567DAF" w:rsidRPr="001515B2" w:rsidRDefault="00567DAF" w:rsidP="00567DAF">
      <w:pPr>
        <w:spacing w:line="560" w:lineRule="exact"/>
        <w:ind w:firstLineChars="200" w:firstLine="640"/>
        <w:rPr>
          <w:rFonts w:ascii="仿宋_GB2312" w:eastAsia="仿宋_GB2312" w:hAnsi="仿宋_GB2312" w:cs="仿宋_GB2312" w:hint="eastAsia"/>
          <w:color w:val="000000"/>
          <w:sz w:val="32"/>
          <w:szCs w:val="32"/>
        </w:rPr>
      </w:pPr>
      <w:r w:rsidRPr="001515B2">
        <w:rPr>
          <w:rFonts w:ascii="仿宋_GB2312" w:eastAsia="仿宋_GB2312" w:hAnsi="仿宋_GB2312" w:cs="仿宋_GB2312" w:hint="eastAsia"/>
          <w:color w:val="000000"/>
          <w:sz w:val="32"/>
          <w:szCs w:val="32"/>
        </w:rPr>
        <w:t>四、财政拨款“三公”经费预算情况说明</w:t>
      </w:r>
    </w:p>
    <w:p w:rsidR="00567DAF" w:rsidRPr="001515B2" w:rsidRDefault="00567DAF" w:rsidP="00567DAF">
      <w:pPr>
        <w:spacing w:line="560" w:lineRule="exact"/>
        <w:ind w:firstLineChars="200" w:firstLine="640"/>
        <w:rPr>
          <w:rFonts w:ascii="仿宋_GB2312" w:eastAsia="仿宋_GB2312" w:hAnsi="仿宋_GB2312" w:cs="仿宋_GB2312" w:hint="eastAsia"/>
          <w:color w:val="000000"/>
          <w:sz w:val="32"/>
          <w:szCs w:val="32"/>
        </w:rPr>
      </w:pPr>
      <w:r w:rsidRPr="001515B2">
        <w:rPr>
          <w:rFonts w:ascii="仿宋_GB2312" w:eastAsia="仿宋_GB2312" w:hAnsi="仿宋_GB2312" w:cs="仿宋_GB2312" w:hint="eastAsia"/>
          <w:color w:val="000000"/>
          <w:sz w:val="32"/>
          <w:szCs w:val="32"/>
        </w:rPr>
        <w:t>五、其他情况说明</w:t>
      </w:r>
    </w:p>
    <w:p w:rsidR="00567DAF" w:rsidRPr="001515B2" w:rsidRDefault="00567DAF" w:rsidP="00567DAF">
      <w:pPr>
        <w:spacing w:line="560" w:lineRule="exact"/>
        <w:ind w:firstLineChars="200" w:firstLine="640"/>
        <w:rPr>
          <w:rFonts w:ascii="仿宋_GB2312" w:eastAsia="仿宋_GB2312" w:hAnsi="仿宋_GB2312" w:cs="仿宋_GB2312" w:hint="eastAsia"/>
          <w:color w:val="000000"/>
          <w:sz w:val="32"/>
          <w:szCs w:val="32"/>
        </w:rPr>
      </w:pPr>
      <w:r w:rsidRPr="001515B2">
        <w:rPr>
          <w:rFonts w:ascii="仿宋_GB2312" w:eastAsia="仿宋_GB2312" w:hAnsi="仿宋_GB2312" w:cs="仿宋_GB2312" w:hint="eastAsia"/>
          <w:color w:val="000000"/>
          <w:sz w:val="32"/>
          <w:szCs w:val="32"/>
        </w:rPr>
        <w:t>六、名词解释</w:t>
      </w:r>
    </w:p>
    <w:p w:rsidR="00567DAF" w:rsidRPr="001515B2" w:rsidRDefault="00567DAF" w:rsidP="00567DAF">
      <w:pPr>
        <w:spacing w:line="560" w:lineRule="exact"/>
        <w:rPr>
          <w:rFonts w:ascii="黑体" w:eastAsia="黑体" w:hAnsi="黑体" w:cs="黑体" w:hint="eastAsia"/>
          <w:color w:val="000000"/>
          <w:sz w:val="32"/>
          <w:szCs w:val="32"/>
        </w:rPr>
      </w:pPr>
      <w:r w:rsidRPr="001515B2">
        <w:rPr>
          <w:rFonts w:ascii="黑体" w:eastAsia="黑体" w:hAnsi="黑体" w:cs="黑体" w:hint="eastAsia"/>
          <w:color w:val="000000"/>
          <w:sz w:val="32"/>
          <w:szCs w:val="32"/>
        </w:rPr>
        <w:t>第二部分 2024年度单位预算报表</w:t>
      </w:r>
    </w:p>
    <w:p w:rsidR="00567DAF" w:rsidRPr="001515B2" w:rsidRDefault="00567DAF" w:rsidP="00567DAF">
      <w:pPr>
        <w:autoSpaceDE w:val="0"/>
        <w:autoSpaceDN w:val="0"/>
        <w:adjustRightInd w:val="0"/>
        <w:spacing w:line="560" w:lineRule="exact"/>
        <w:ind w:firstLineChars="200" w:firstLine="640"/>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一、收支总表</w:t>
      </w:r>
    </w:p>
    <w:p w:rsidR="00567DAF" w:rsidRPr="001515B2" w:rsidRDefault="00567DAF" w:rsidP="00567DAF">
      <w:pPr>
        <w:autoSpaceDE w:val="0"/>
        <w:autoSpaceDN w:val="0"/>
        <w:adjustRightInd w:val="0"/>
        <w:spacing w:line="560" w:lineRule="exact"/>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 xml:space="preserve">    二、收入总表    </w:t>
      </w:r>
    </w:p>
    <w:p w:rsidR="00567DAF" w:rsidRPr="001515B2" w:rsidRDefault="00567DAF" w:rsidP="00567DAF">
      <w:pPr>
        <w:autoSpaceDE w:val="0"/>
        <w:autoSpaceDN w:val="0"/>
        <w:adjustRightInd w:val="0"/>
        <w:spacing w:line="560" w:lineRule="exact"/>
        <w:ind w:firstLine="640"/>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三、支出总表</w:t>
      </w:r>
    </w:p>
    <w:p w:rsidR="00567DAF" w:rsidRPr="001515B2" w:rsidRDefault="00567DAF" w:rsidP="00567DAF">
      <w:pPr>
        <w:autoSpaceDE w:val="0"/>
        <w:autoSpaceDN w:val="0"/>
        <w:adjustRightInd w:val="0"/>
        <w:spacing w:line="560" w:lineRule="exact"/>
        <w:ind w:firstLine="640"/>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四、项目支出表</w:t>
      </w:r>
    </w:p>
    <w:p w:rsidR="00567DAF" w:rsidRPr="001515B2" w:rsidRDefault="00567DAF" w:rsidP="00567DAF">
      <w:pPr>
        <w:autoSpaceDE w:val="0"/>
        <w:autoSpaceDN w:val="0"/>
        <w:adjustRightInd w:val="0"/>
        <w:spacing w:line="560" w:lineRule="exact"/>
        <w:ind w:firstLine="640"/>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五、政府采购预算明细表</w:t>
      </w:r>
    </w:p>
    <w:p w:rsidR="00567DAF" w:rsidRPr="001515B2" w:rsidRDefault="00567DAF" w:rsidP="00567DAF">
      <w:pPr>
        <w:autoSpaceDE w:val="0"/>
        <w:autoSpaceDN w:val="0"/>
        <w:adjustRightInd w:val="0"/>
        <w:spacing w:line="560" w:lineRule="exact"/>
        <w:ind w:firstLineChars="200" w:firstLine="640"/>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六、财政拨款收支总表</w:t>
      </w:r>
    </w:p>
    <w:p w:rsidR="00567DAF" w:rsidRPr="001515B2" w:rsidRDefault="00567DAF" w:rsidP="00567DAF">
      <w:pPr>
        <w:autoSpaceDE w:val="0"/>
        <w:autoSpaceDN w:val="0"/>
        <w:adjustRightInd w:val="0"/>
        <w:spacing w:line="560" w:lineRule="exact"/>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 xml:space="preserve">    七、一般公共预算财政拨款支出表</w:t>
      </w:r>
    </w:p>
    <w:p w:rsidR="00567DAF" w:rsidRPr="001515B2" w:rsidRDefault="00567DAF" w:rsidP="00567DAF">
      <w:pPr>
        <w:autoSpaceDE w:val="0"/>
        <w:autoSpaceDN w:val="0"/>
        <w:adjustRightInd w:val="0"/>
        <w:spacing w:line="560" w:lineRule="exact"/>
        <w:jc w:val="left"/>
        <w:rPr>
          <w:rFonts w:ascii="仿宋_GB2312" w:eastAsia="仿宋_GB2312" w:hAnsi="仿宋_GB2312" w:cs="仿宋_GB2312" w:hint="eastAsia"/>
          <w:color w:val="000000"/>
          <w:spacing w:val="-16"/>
          <w:kern w:val="0"/>
          <w:sz w:val="32"/>
          <w:szCs w:val="32"/>
          <w:lang w:val="zh-CN"/>
        </w:rPr>
      </w:pPr>
      <w:r w:rsidRPr="001515B2">
        <w:rPr>
          <w:rFonts w:ascii="仿宋_GB2312" w:eastAsia="仿宋_GB2312" w:hAnsi="仿宋_GB2312" w:cs="仿宋_GB2312" w:hint="eastAsia"/>
          <w:color w:val="000000"/>
          <w:kern w:val="0"/>
          <w:sz w:val="32"/>
          <w:szCs w:val="32"/>
          <w:lang w:val="zh-CN"/>
        </w:rPr>
        <w:t xml:space="preserve">    </w:t>
      </w:r>
      <w:r w:rsidRPr="001515B2">
        <w:rPr>
          <w:rFonts w:ascii="仿宋_GB2312" w:eastAsia="仿宋_GB2312" w:hAnsi="仿宋_GB2312" w:cs="仿宋_GB2312" w:hint="eastAsia"/>
          <w:color w:val="000000"/>
          <w:spacing w:val="-16"/>
          <w:kern w:val="0"/>
          <w:sz w:val="32"/>
          <w:szCs w:val="32"/>
          <w:lang w:val="zh-CN"/>
        </w:rPr>
        <w:t>八、一般公共预算财政拨款基本支出表</w:t>
      </w:r>
    </w:p>
    <w:p w:rsidR="00567DAF" w:rsidRPr="001515B2" w:rsidRDefault="00567DAF" w:rsidP="00567DAF">
      <w:pPr>
        <w:autoSpaceDE w:val="0"/>
        <w:autoSpaceDN w:val="0"/>
        <w:adjustRightInd w:val="0"/>
        <w:spacing w:line="560" w:lineRule="exact"/>
        <w:ind w:firstLineChars="200" w:firstLine="640"/>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九、政府性基金预算财政拨款支出表</w:t>
      </w:r>
    </w:p>
    <w:p w:rsidR="00567DAF" w:rsidRPr="001515B2" w:rsidRDefault="00567DAF" w:rsidP="00567DAF">
      <w:pPr>
        <w:autoSpaceDE w:val="0"/>
        <w:autoSpaceDN w:val="0"/>
        <w:adjustRightInd w:val="0"/>
        <w:spacing w:line="560" w:lineRule="exact"/>
        <w:ind w:firstLineChars="200" w:firstLine="640"/>
        <w:jc w:val="left"/>
        <w:rPr>
          <w:rFonts w:ascii="仿宋_GB2312" w:eastAsia="仿宋_GB2312" w:hAnsi="仿宋_GB2312" w:cs="仿宋_GB2312" w:hint="eastAsia"/>
          <w:color w:val="000000"/>
          <w:spacing w:val="-16"/>
          <w:kern w:val="0"/>
          <w:sz w:val="32"/>
          <w:szCs w:val="32"/>
          <w:lang w:val="zh-CN"/>
        </w:rPr>
      </w:pPr>
      <w:r w:rsidRPr="001515B2">
        <w:rPr>
          <w:rFonts w:ascii="仿宋_GB2312" w:eastAsia="仿宋_GB2312" w:hAnsi="仿宋_GB2312" w:cs="仿宋_GB2312" w:hint="eastAsia"/>
          <w:color w:val="000000"/>
          <w:kern w:val="0"/>
          <w:sz w:val="32"/>
          <w:szCs w:val="32"/>
          <w:lang w:val="zh-CN"/>
        </w:rPr>
        <w:t>十、国有资本经营预算财政拨款支出表</w:t>
      </w:r>
    </w:p>
    <w:p w:rsidR="00567DAF" w:rsidRPr="001515B2" w:rsidRDefault="00567DAF" w:rsidP="00567DAF">
      <w:pPr>
        <w:autoSpaceDE w:val="0"/>
        <w:autoSpaceDN w:val="0"/>
        <w:adjustRightInd w:val="0"/>
        <w:spacing w:line="560" w:lineRule="exact"/>
        <w:ind w:firstLineChars="200" w:firstLine="576"/>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spacing w:val="-16"/>
          <w:kern w:val="0"/>
          <w:sz w:val="32"/>
          <w:szCs w:val="32"/>
          <w:lang w:val="zh-CN"/>
        </w:rPr>
        <w:lastRenderedPageBreak/>
        <w:t>十一、财政拨款</w:t>
      </w:r>
      <w:r w:rsidRPr="001515B2">
        <w:rPr>
          <w:rFonts w:ascii="仿宋_GB2312" w:eastAsia="仿宋_GB2312" w:hAnsi="仿宋_GB2312" w:cs="仿宋_GB2312" w:hint="eastAsia"/>
          <w:color w:val="000000"/>
          <w:kern w:val="0"/>
          <w:sz w:val="32"/>
          <w:szCs w:val="32"/>
          <w:lang w:val="zh-CN"/>
        </w:rPr>
        <w:t>“三公”经费支出表</w:t>
      </w:r>
    </w:p>
    <w:p w:rsidR="00567DAF" w:rsidRPr="001515B2" w:rsidRDefault="00567DAF" w:rsidP="00567DAF">
      <w:pPr>
        <w:autoSpaceDE w:val="0"/>
        <w:autoSpaceDN w:val="0"/>
        <w:adjustRightInd w:val="0"/>
        <w:spacing w:line="560" w:lineRule="exact"/>
        <w:ind w:firstLineChars="200" w:firstLine="568"/>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spacing w:val="-18"/>
          <w:kern w:val="0"/>
          <w:sz w:val="32"/>
          <w:szCs w:val="32"/>
          <w:lang w:val="zh-CN"/>
        </w:rPr>
        <w:t>十</w:t>
      </w:r>
      <w:r w:rsidRPr="001515B2">
        <w:rPr>
          <w:rFonts w:ascii="仿宋_GB2312" w:eastAsia="仿宋_GB2312" w:hAnsi="仿宋_GB2312" w:cs="仿宋_GB2312" w:hint="eastAsia"/>
          <w:color w:val="000000"/>
          <w:kern w:val="0"/>
          <w:sz w:val="32"/>
          <w:szCs w:val="32"/>
          <w:lang w:val="zh-CN"/>
        </w:rPr>
        <w:t>二、政府购买服务预算财政拨款明细表</w:t>
      </w:r>
    </w:p>
    <w:p w:rsidR="00567DAF" w:rsidRPr="001515B2" w:rsidRDefault="00567DAF" w:rsidP="00567DAF">
      <w:pPr>
        <w:autoSpaceDE w:val="0"/>
        <w:autoSpaceDN w:val="0"/>
        <w:adjustRightInd w:val="0"/>
        <w:spacing w:line="560" w:lineRule="exact"/>
        <w:ind w:firstLineChars="200" w:firstLine="640"/>
        <w:jc w:val="left"/>
        <w:rPr>
          <w:rFonts w:ascii="仿宋_GB2312" w:eastAsia="仿宋_GB2312" w:hAnsi="仿宋_GB2312" w:cs="仿宋_GB2312" w:hint="eastAsia"/>
          <w:color w:val="000000"/>
          <w:kern w:val="0"/>
          <w:sz w:val="32"/>
          <w:szCs w:val="32"/>
          <w:lang w:val="zh-CN"/>
        </w:rPr>
      </w:pPr>
      <w:r w:rsidRPr="001515B2">
        <w:rPr>
          <w:rFonts w:ascii="仿宋_GB2312" w:eastAsia="仿宋_GB2312" w:hAnsi="仿宋_GB2312" w:cs="仿宋_GB2312" w:hint="eastAsia"/>
          <w:color w:val="000000"/>
          <w:kern w:val="0"/>
          <w:sz w:val="32"/>
          <w:szCs w:val="32"/>
          <w:lang w:val="zh-CN"/>
        </w:rPr>
        <w:t>十三、项目支出绩效目标表</w:t>
      </w:r>
    </w:p>
    <w:p w:rsidR="00567DAF" w:rsidRPr="001515B2" w:rsidRDefault="00567DAF" w:rsidP="00567DAF">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rPr>
      </w:pPr>
    </w:p>
    <w:p w:rsidR="00567DAF" w:rsidRPr="001515B2" w:rsidRDefault="00567DAF" w:rsidP="00567DAF">
      <w:pPr>
        <w:spacing w:line="560" w:lineRule="exact"/>
        <w:jc w:val="center"/>
        <w:rPr>
          <w:rFonts w:ascii="仿宋_GB2312" w:eastAsia="仿宋_GB2312" w:hAnsi="仿宋_GB2312" w:cs="仿宋_GB2312" w:hint="eastAsia"/>
          <w:color w:val="000000"/>
          <w:sz w:val="36"/>
          <w:szCs w:val="36"/>
        </w:rPr>
      </w:pPr>
    </w:p>
    <w:p w:rsidR="00567DAF" w:rsidRPr="001515B2" w:rsidRDefault="00567DAF" w:rsidP="00567DAF">
      <w:pPr>
        <w:spacing w:line="560" w:lineRule="exact"/>
        <w:jc w:val="center"/>
        <w:rPr>
          <w:rFonts w:ascii="仿宋_GB2312" w:eastAsia="仿宋_GB2312" w:hAnsi="仿宋_GB2312" w:cs="仿宋_GB2312" w:hint="eastAsia"/>
          <w:color w:val="000000"/>
          <w:sz w:val="36"/>
          <w:szCs w:val="36"/>
        </w:rPr>
      </w:pPr>
    </w:p>
    <w:p w:rsidR="00567DAF" w:rsidRPr="001515B2" w:rsidRDefault="00567DAF" w:rsidP="00567DAF">
      <w:pPr>
        <w:spacing w:line="560" w:lineRule="exact"/>
        <w:jc w:val="center"/>
        <w:rPr>
          <w:rFonts w:ascii="仿宋_GB2312" w:eastAsia="仿宋_GB2312" w:hAnsi="仿宋_GB2312" w:cs="仿宋_GB2312" w:hint="eastAsia"/>
          <w:color w:val="000000"/>
          <w:sz w:val="36"/>
          <w:szCs w:val="36"/>
        </w:rPr>
      </w:pPr>
    </w:p>
    <w:p w:rsidR="00567DAF" w:rsidRPr="001515B2" w:rsidRDefault="00567DAF" w:rsidP="00567DAF">
      <w:pPr>
        <w:spacing w:line="560" w:lineRule="exact"/>
        <w:jc w:val="center"/>
        <w:rPr>
          <w:rFonts w:ascii="仿宋_GB2312" w:eastAsia="仿宋_GB2312" w:hAnsi="仿宋_GB2312" w:cs="仿宋_GB2312" w:hint="eastAsia"/>
          <w:color w:val="000000"/>
          <w:sz w:val="36"/>
          <w:szCs w:val="36"/>
        </w:rPr>
      </w:pPr>
    </w:p>
    <w:p w:rsidR="00567DAF" w:rsidRPr="001515B2" w:rsidRDefault="00567DAF" w:rsidP="00567DAF">
      <w:pPr>
        <w:spacing w:line="560" w:lineRule="exact"/>
        <w:jc w:val="center"/>
        <w:rPr>
          <w:rFonts w:ascii="仿宋_GB2312" w:eastAsia="仿宋_GB2312" w:hAnsi="仿宋_GB2312" w:cs="仿宋_GB2312" w:hint="eastAsia"/>
          <w:color w:val="000000"/>
          <w:sz w:val="36"/>
          <w:szCs w:val="36"/>
        </w:rPr>
      </w:pPr>
    </w:p>
    <w:p w:rsidR="00567DAF" w:rsidRPr="001515B2" w:rsidRDefault="00567DAF" w:rsidP="00567DAF">
      <w:pPr>
        <w:spacing w:line="560" w:lineRule="exact"/>
        <w:jc w:val="center"/>
        <w:rPr>
          <w:rFonts w:ascii="仿宋_GB2312" w:eastAsia="仿宋_GB2312" w:hAnsi="仿宋_GB2312" w:cs="仿宋_GB2312" w:hint="eastAsia"/>
          <w:color w:val="000000"/>
          <w:sz w:val="36"/>
          <w:szCs w:val="36"/>
        </w:rPr>
      </w:pPr>
    </w:p>
    <w:p w:rsidR="00567DAF" w:rsidRPr="001515B2" w:rsidRDefault="00567DAF" w:rsidP="00567DAF">
      <w:pPr>
        <w:spacing w:line="560" w:lineRule="exact"/>
        <w:jc w:val="center"/>
        <w:rPr>
          <w:rFonts w:ascii="仿宋_GB2312" w:eastAsia="仿宋_GB2312" w:hAnsi="仿宋_GB2312" w:cs="仿宋_GB2312"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Default="00567DAF" w:rsidP="00567DAF">
      <w:pPr>
        <w:spacing w:line="560" w:lineRule="exact"/>
        <w:jc w:val="center"/>
        <w:rPr>
          <w:rFonts w:ascii="方正小标宋简体" w:eastAsia="方正小标宋简体" w:hint="eastAsia"/>
          <w:color w:val="000000"/>
          <w:sz w:val="36"/>
          <w:szCs w:val="36"/>
        </w:rPr>
      </w:pPr>
    </w:p>
    <w:p w:rsidR="00567DAF" w:rsidRPr="00567DAF" w:rsidRDefault="00567DAF" w:rsidP="00567DAF">
      <w:pPr>
        <w:pStyle w:val="2"/>
        <w:rPr>
          <w:rFonts w:hint="eastAsia"/>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2"/>
          <w:szCs w:val="32"/>
        </w:rPr>
      </w:pPr>
      <w:r w:rsidRPr="001515B2">
        <w:rPr>
          <w:rFonts w:ascii="方正小标宋简体" w:eastAsia="方正小标宋简体" w:hint="eastAsia"/>
          <w:color w:val="000000"/>
          <w:sz w:val="36"/>
          <w:szCs w:val="36"/>
        </w:rPr>
        <w:t>第一部分  2024年度单位预算情况说明</w:t>
      </w:r>
    </w:p>
    <w:p w:rsidR="00567DAF" w:rsidRPr="001515B2" w:rsidRDefault="00567DAF" w:rsidP="00567DAF">
      <w:pPr>
        <w:spacing w:line="360" w:lineRule="auto"/>
        <w:rPr>
          <w:rFonts w:ascii="仿宋_GB2312" w:eastAsia="仿宋_GB2312" w:hint="eastAsia"/>
          <w:color w:val="000000"/>
          <w:sz w:val="32"/>
          <w:szCs w:val="32"/>
        </w:rPr>
      </w:pPr>
    </w:p>
    <w:p w:rsidR="00567DAF" w:rsidRPr="001515B2" w:rsidRDefault="00567DAF" w:rsidP="00567DAF">
      <w:pPr>
        <w:spacing w:line="560" w:lineRule="exact"/>
        <w:ind w:firstLineChars="200" w:firstLine="640"/>
        <w:rPr>
          <w:rFonts w:ascii="黑体" w:eastAsia="黑体" w:hint="eastAsia"/>
          <w:color w:val="000000"/>
          <w:sz w:val="32"/>
          <w:szCs w:val="32"/>
        </w:rPr>
      </w:pPr>
      <w:r w:rsidRPr="001515B2">
        <w:rPr>
          <w:rFonts w:ascii="黑体" w:eastAsia="黑体" w:hint="eastAsia"/>
          <w:color w:val="000000"/>
          <w:sz w:val="32"/>
          <w:szCs w:val="32"/>
        </w:rPr>
        <w:t>一、单位情况说明</w:t>
      </w:r>
    </w:p>
    <w:p w:rsidR="00567DAF" w:rsidRDefault="00567DAF" w:rsidP="00567DAF">
      <w:pPr>
        <w:spacing w:line="560" w:lineRule="exact"/>
        <w:ind w:firstLineChars="200" w:firstLine="640"/>
        <w:rPr>
          <w:rFonts w:ascii="楷体_GB2312" w:eastAsia="楷体_GB2312" w:hint="eastAsia"/>
          <w:color w:val="000000"/>
          <w:sz w:val="32"/>
          <w:szCs w:val="32"/>
        </w:rPr>
      </w:pPr>
      <w:r w:rsidRPr="001515B2">
        <w:rPr>
          <w:rFonts w:ascii="楷体_GB2312" w:eastAsia="楷体_GB2312" w:hint="eastAsia"/>
          <w:color w:val="000000"/>
          <w:sz w:val="32"/>
          <w:szCs w:val="32"/>
        </w:rPr>
        <w:t>（一）本单位性质、职责等情况</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北京市地质矿产勘查院（本级）为公益一类事业单位。主要职责：</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（1）承担本市区域地质、矿产地质、水文地质、工程地质、环境地质、生态地质、地热地质、地质遗迹等基础性和专题性地质调查、勘查、评价和研究工作。负责各类地质专业监测网的建设、运行和维护工作。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（2）承担本市国土空间规划体系中地质调查、矿产资源、地质灾害防治等规划编制、实施和评估的技术性、事务性工作。协助开展城市体检评估工作。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（3）承担本市地质灾害防治预防和治理的技术性、事务性工作。承担应急地质调查工作。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（4）承担本市矿产资源勘查、评价、开发利用与保护及矿产资源储量评审的技术性、事务性工作。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（5）承担本市地质环境生态修复保护、矿山地质环境恢复治理、耕地保护、土地质量调查和地下水状况调查的技术服务工作。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（6）承担本市重要规划建设区、重大工程建设的地质勘查工作，承担工程勘察信息化平台建设、运行工作。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（7）承担本市数字地质体系建设工作。承担本市国土</w:t>
      </w:r>
      <w:r w:rsidRPr="00567DAF">
        <w:rPr>
          <w:rFonts w:ascii="仿宋_GB2312" w:eastAsia="仿宋_GB2312" w:hint="eastAsia"/>
          <w:sz w:val="32"/>
          <w:szCs w:val="32"/>
        </w:rPr>
        <w:lastRenderedPageBreak/>
        <w:t>空间规划“一张图”（地质部分）、地质安全监测信息系统和地质社会化服务系统的建设、运行和维护工作。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（8）承担本市地质方面的基础性、战略性研究工作，参与地质工作技术规程、规范、标准的制定。承担本市地勘行业监督管理的技术服务工作。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（9）承担本市地质新技术、新方法、新工艺的研究、引进和推广工作，开展地质科学研究、成果转化、学术交流和科普等工作。</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（10）负责所属单位的发展和国有资产的监督管理。负责相关重点实验室建设、运行工作。</w:t>
      </w:r>
    </w:p>
    <w:p w:rsidR="00567DAF" w:rsidRPr="00567DAF" w:rsidRDefault="00567DAF" w:rsidP="00567DAF">
      <w:pPr>
        <w:spacing w:line="560" w:lineRule="exact"/>
        <w:ind w:firstLineChars="200" w:firstLine="640"/>
        <w:rPr>
          <w:rFonts w:hint="eastAsia"/>
        </w:rPr>
      </w:pPr>
      <w:r w:rsidRPr="00567DAF">
        <w:rPr>
          <w:rFonts w:ascii="仿宋_GB2312" w:eastAsia="仿宋_GB2312" w:hint="eastAsia"/>
          <w:sz w:val="32"/>
          <w:szCs w:val="32"/>
        </w:rPr>
        <w:t>（11）完成北京市规划和自然资源委员会交办的其他任务。</w:t>
      </w:r>
    </w:p>
    <w:p w:rsidR="00567DAF" w:rsidRDefault="00567DAF" w:rsidP="00567DAF">
      <w:pPr>
        <w:spacing w:line="560" w:lineRule="exact"/>
        <w:ind w:firstLineChars="200" w:firstLine="640"/>
        <w:rPr>
          <w:rFonts w:ascii="楷体_GB2312" w:eastAsia="楷体_GB2312" w:hint="eastAsia"/>
          <w:color w:val="000000"/>
          <w:sz w:val="32"/>
          <w:szCs w:val="32"/>
        </w:rPr>
      </w:pPr>
      <w:r>
        <w:rPr>
          <w:rFonts w:ascii="楷体_GB2312" w:eastAsia="楷体_GB2312" w:hint="eastAsia"/>
          <w:color w:val="000000"/>
          <w:sz w:val="32"/>
          <w:szCs w:val="32"/>
        </w:rPr>
        <w:t>（二）机构设置情况</w:t>
      </w:r>
    </w:p>
    <w:p w:rsidR="00567DAF" w:rsidRPr="00567DAF" w:rsidRDefault="00567DAF" w:rsidP="00567DAF">
      <w:pPr>
        <w:spacing w:line="560" w:lineRule="exact"/>
        <w:ind w:firstLineChars="200" w:firstLine="640"/>
        <w:rPr>
          <w:rFonts w:ascii="仿宋_GB2312" w:eastAsia="仿宋_GB2312" w:hint="eastAsia"/>
          <w:sz w:val="32"/>
          <w:szCs w:val="32"/>
        </w:rPr>
      </w:pPr>
      <w:r w:rsidRPr="00567DAF">
        <w:rPr>
          <w:rFonts w:ascii="仿宋_GB2312" w:eastAsia="仿宋_GB2312" w:hint="eastAsia"/>
          <w:sz w:val="32"/>
          <w:szCs w:val="32"/>
        </w:rPr>
        <w:t>根据《关于调整北京市地质矿产勘查开发局机构编制事项的通知》（京编办发〔2019〕10 号），北京地质矿产勘查开发局更名为北京市地质矿产勘查院，负责管理本市地质勘查工作。依据《中共北京市委机构编制文员会关于印发&lt;北京市地质矿产勘查院职能配置、内设机构和人员编制规定&gt;的通知》（京</w:t>
      </w:r>
      <w:proofErr w:type="gramStart"/>
      <w:r w:rsidRPr="00567DAF">
        <w:rPr>
          <w:rFonts w:ascii="仿宋_GB2312" w:eastAsia="仿宋_GB2312" w:hint="eastAsia"/>
          <w:sz w:val="32"/>
          <w:szCs w:val="32"/>
        </w:rPr>
        <w:t>编委发</w:t>
      </w:r>
      <w:proofErr w:type="gramEnd"/>
      <w:r w:rsidRPr="00567DAF">
        <w:rPr>
          <w:rFonts w:ascii="仿宋_GB2312" w:eastAsia="仿宋_GB2312" w:hint="eastAsia"/>
          <w:sz w:val="32"/>
          <w:szCs w:val="32"/>
        </w:rPr>
        <w:t>〔2023〕8号），北京市地质矿产勘查院内设13个职能处室和纪检办公室、工会、离退休工作处等，分别为党委办公室、办公室、研究室、规划部、基础地质部、地灾防治部、矿产资源部（北京市矿产资源储量评审中心）、生态地质部、地质大数据中心、技术质量部、安全保障部、计划财务处、人事处和纪检办公室、工会、离退休工作处等。</w:t>
      </w:r>
    </w:p>
    <w:p w:rsidR="00567DAF" w:rsidRPr="001515B2" w:rsidRDefault="00567DAF" w:rsidP="00567DAF">
      <w:pPr>
        <w:spacing w:line="560" w:lineRule="exact"/>
        <w:ind w:firstLineChars="200" w:firstLine="640"/>
        <w:rPr>
          <w:rFonts w:ascii="楷体_GB2312" w:eastAsia="楷体_GB2312" w:hint="eastAsia"/>
          <w:color w:val="000000"/>
          <w:sz w:val="32"/>
          <w:szCs w:val="32"/>
        </w:rPr>
      </w:pPr>
      <w:r w:rsidRPr="001515B2">
        <w:rPr>
          <w:rFonts w:ascii="楷体_GB2312" w:eastAsia="楷体_GB2312" w:hint="eastAsia"/>
          <w:color w:val="000000"/>
          <w:sz w:val="32"/>
          <w:szCs w:val="32"/>
        </w:rPr>
        <w:lastRenderedPageBreak/>
        <w:t>（三）人员编制及实有情况</w:t>
      </w:r>
    </w:p>
    <w:p w:rsidR="00567DAF" w:rsidRPr="00567DAF" w:rsidRDefault="00567DAF" w:rsidP="00567DAF">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北京市地质矿产勘查院（本级）</w:t>
      </w:r>
      <w:r w:rsidRPr="001515B2">
        <w:rPr>
          <w:rFonts w:ascii="仿宋_GB2312" w:eastAsia="仿宋_GB2312" w:hint="eastAsia"/>
          <w:color w:val="000000"/>
          <w:sz w:val="32"/>
          <w:szCs w:val="32"/>
        </w:rPr>
        <w:t>行政编制</w:t>
      </w:r>
      <w:r>
        <w:rPr>
          <w:rFonts w:ascii="仿宋_GB2312" w:eastAsia="仿宋_GB2312" w:hint="eastAsia"/>
          <w:color w:val="000000"/>
          <w:sz w:val="32"/>
          <w:szCs w:val="32"/>
        </w:rPr>
        <w:t>0</w:t>
      </w:r>
      <w:r w:rsidRPr="001515B2">
        <w:rPr>
          <w:rFonts w:ascii="仿宋_GB2312" w:eastAsia="仿宋_GB2312" w:hint="eastAsia"/>
          <w:color w:val="000000"/>
          <w:sz w:val="32"/>
          <w:szCs w:val="32"/>
        </w:rPr>
        <w:t>人，实有人数</w:t>
      </w:r>
      <w:r>
        <w:rPr>
          <w:rFonts w:ascii="仿宋_GB2312" w:eastAsia="仿宋_GB2312" w:hint="eastAsia"/>
          <w:color w:val="000000"/>
          <w:sz w:val="32"/>
          <w:szCs w:val="32"/>
        </w:rPr>
        <w:t>0</w:t>
      </w:r>
      <w:r w:rsidRPr="001515B2">
        <w:rPr>
          <w:rFonts w:ascii="仿宋_GB2312" w:eastAsia="仿宋_GB2312" w:hint="eastAsia"/>
          <w:color w:val="000000"/>
          <w:sz w:val="32"/>
          <w:szCs w:val="32"/>
        </w:rPr>
        <w:t>人；事业编制</w:t>
      </w:r>
      <w:r>
        <w:rPr>
          <w:rFonts w:ascii="仿宋_GB2312" w:eastAsia="仿宋_GB2312" w:hint="eastAsia"/>
          <w:color w:val="000000"/>
          <w:sz w:val="32"/>
          <w:szCs w:val="32"/>
        </w:rPr>
        <w:t>122</w:t>
      </w:r>
      <w:r w:rsidRPr="001515B2">
        <w:rPr>
          <w:rFonts w:ascii="仿宋_GB2312" w:eastAsia="仿宋_GB2312" w:hint="eastAsia"/>
          <w:color w:val="000000"/>
          <w:sz w:val="32"/>
          <w:szCs w:val="32"/>
        </w:rPr>
        <w:t>人，实有人数</w:t>
      </w:r>
      <w:r>
        <w:rPr>
          <w:rFonts w:ascii="仿宋_GB2312" w:eastAsia="仿宋_GB2312" w:hint="eastAsia"/>
          <w:color w:val="000000"/>
          <w:sz w:val="32"/>
          <w:szCs w:val="32"/>
        </w:rPr>
        <w:t>104</w:t>
      </w:r>
      <w:r w:rsidRPr="001515B2">
        <w:rPr>
          <w:rFonts w:ascii="仿宋_GB2312" w:eastAsia="仿宋_GB2312" w:hint="eastAsia"/>
          <w:color w:val="000000"/>
          <w:sz w:val="32"/>
          <w:szCs w:val="32"/>
        </w:rPr>
        <w:t>人；</w:t>
      </w:r>
      <w:r w:rsidRPr="00567DAF">
        <w:rPr>
          <w:rFonts w:ascii="仿宋_GB2312" w:eastAsia="仿宋_GB2312" w:hint="eastAsia"/>
          <w:color w:val="000000"/>
          <w:sz w:val="32"/>
          <w:szCs w:val="32"/>
        </w:rPr>
        <w:t>聘用人员（公安系统文职人员、公安系统辅警人员、公安系统交通协管员、法院聘任书记员、聘用制司法警察、其他聘用人员--临时工）5人。</w:t>
      </w:r>
    </w:p>
    <w:p w:rsidR="00567DAF" w:rsidRPr="001515B2" w:rsidRDefault="00567DAF" w:rsidP="00567DAF">
      <w:pPr>
        <w:spacing w:line="560" w:lineRule="exact"/>
        <w:ind w:firstLineChars="200" w:firstLine="640"/>
        <w:rPr>
          <w:rFonts w:ascii="仿宋_GB2312" w:eastAsia="仿宋_GB2312" w:hint="eastAsia"/>
          <w:color w:val="000000"/>
          <w:sz w:val="32"/>
          <w:szCs w:val="32"/>
        </w:rPr>
      </w:pPr>
      <w:r w:rsidRPr="00567DAF">
        <w:rPr>
          <w:rFonts w:ascii="仿宋_GB2312" w:eastAsia="仿宋_GB2312" w:hint="eastAsia"/>
          <w:color w:val="000000"/>
          <w:sz w:val="32"/>
          <w:szCs w:val="32"/>
        </w:rPr>
        <w:t>离退休人员65人，其中：离休0人，退休65人。</w:t>
      </w:r>
    </w:p>
    <w:p w:rsidR="00567DAF" w:rsidRPr="001515B2" w:rsidRDefault="00567DAF" w:rsidP="00567DAF">
      <w:pPr>
        <w:spacing w:line="560" w:lineRule="exact"/>
        <w:ind w:firstLineChars="200" w:firstLine="640"/>
        <w:rPr>
          <w:rFonts w:ascii="黑体" w:eastAsia="黑体" w:hint="eastAsia"/>
          <w:color w:val="000000"/>
          <w:sz w:val="32"/>
          <w:szCs w:val="32"/>
        </w:rPr>
      </w:pPr>
      <w:r w:rsidRPr="001515B2">
        <w:rPr>
          <w:rFonts w:ascii="黑体" w:eastAsia="黑体" w:hint="eastAsia"/>
          <w:color w:val="000000"/>
          <w:sz w:val="32"/>
          <w:szCs w:val="32"/>
        </w:rPr>
        <w:t>二、收入预算情况说明</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2024年度收入预算</w:t>
      </w:r>
      <w:r w:rsidR="00445A11">
        <w:rPr>
          <w:rFonts w:ascii="仿宋_GB2312" w:eastAsia="仿宋_GB2312" w:hint="eastAsia"/>
          <w:sz w:val="32"/>
          <w:szCs w:val="32"/>
        </w:rPr>
        <w:t>16345.04</w:t>
      </w:r>
      <w:r w:rsidRPr="001515B2">
        <w:rPr>
          <w:rFonts w:ascii="仿宋_GB2312" w:eastAsia="仿宋_GB2312" w:hint="eastAsia"/>
          <w:sz w:val="32"/>
          <w:szCs w:val="32"/>
        </w:rPr>
        <w:t>万元，比2023年年初预算数</w:t>
      </w:r>
      <w:r w:rsidR="00445A11">
        <w:rPr>
          <w:rFonts w:ascii="仿宋_GB2312" w:eastAsia="仿宋_GB2312" w:hint="eastAsia"/>
          <w:sz w:val="32"/>
          <w:szCs w:val="32"/>
        </w:rPr>
        <w:t>10690.77</w:t>
      </w:r>
      <w:r w:rsidRPr="001515B2">
        <w:rPr>
          <w:rFonts w:ascii="仿宋_GB2312" w:eastAsia="仿宋_GB2312" w:hint="eastAsia"/>
          <w:sz w:val="32"/>
          <w:szCs w:val="32"/>
        </w:rPr>
        <w:t>万元增加</w:t>
      </w:r>
      <w:r w:rsidR="00445A11">
        <w:rPr>
          <w:rFonts w:ascii="仿宋_GB2312" w:eastAsia="仿宋_GB2312" w:hint="eastAsia"/>
          <w:sz w:val="32"/>
          <w:szCs w:val="32"/>
        </w:rPr>
        <w:t>5654.27</w:t>
      </w:r>
      <w:r w:rsidRPr="001515B2">
        <w:rPr>
          <w:rFonts w:ascii="仿宋_GB2312" w:eastAsia="仿宋_GB2312" w:hint="eastAsia"/>
          <w:sz w:val="32"/>
          <w:szCs w:val="32"/>
        </w:rPr>
        <w:t>万元，增长</w:t>
      </w:r>
      <w:r w:rsidR="00445A11">
        <w:rPr>
          <w:rFonts w:ascii="仿宋_GB2312" w:eastAsia="仿宋_GB2312" w:hint="eastAsia"/>
          <w:sz w:val="32"/>
          <w:szCs w:val="32"/>
        </w:rPr>
        <w:t>52.89</w:t>
      </w:r>
      <w:r w:rsidRPr="001515B2">
        <w:rPr>
          <w:rFonts w:ascii="仿宋_GB2312" w:eastAsia="仿宋_GB2312" w:hint="eastAsia"/>
          <w:sz w:val="32"/>
          <w:szCs w:val="32"/>
        </w:rPr>
        <w:t>%。主要原因是</w:t>
      </w:r>
      <w:r w:rsidR="00445A11">
        <w:rPr>
          <w:rFonts w:ascii="仿宋_GB2312" w:eastAsia="仿宋_GB2312" w:hint="eastAsia"/>
          <w:sz w:val="32"/>
          <w:szCs w:val="32"/>
        </w:rPr>
        <w:t>附属单位上交收入、灾害防治及应急管理支出等</w:t>
      </w:r>
      <w:r w:rsidRPr="001515B2">
        <w:rPr>
          <w:rFonts w:ascii="仿宋_GB2312" w:eastAsia="仿宋_GB2312" w:hint="eastAsia"/>
          <w:sz w:val="32"/>
          <w:szCs w:val="32"/>
        </w:rPr>
        <w:t>。</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（一）本年财政拨款收入</w:t>
      </w:r>
      <w:r w:rsidR="00EC7DEB">
        <w:rPr>
          <w:rFonts w:ascii="楷体_GB2312" w:eastAsia="楷体_GB2312" w:hint="eastAsia"/>
          <w:sz w:val="32"/>
          <w:szCs w:val="32"/>
        </w:rPr>
        <w:t>12689.78</w:t>
      </w:r>
      <w:r w:rsidRPr="001515B2">
        <w:rPr>
          <w:rFonts w:ascii="楷体_GB2312" w:eastAsia="楷体_GB2312" w:hint="eastAsia"/>
          <w:sz w:val="32"/>
          <w:szCs w:val="32"/>
        </w:rPr>
        <w:t>万元</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1.一般公共预算拨款收入</w:t>
      </w:r>
      <w:r w:rsidR="00EC7DEB">
        <w:rPr>
          <w:rFonts w:ascii="仿宋_GB2312" w:eastAsia="仿宋_GB2312" w:hint="eastAsia"/>
          <w:sz w:val="32"/>
          <w:szCs w:val="32"/>
        </w:rPr>
        <w:t>12689.78</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2.政府性基金预算拨款收入</w:t>
      </w:r>
      <w:r w:rsidR="00EC7DEB">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3.国有资本经营预算拨款收入</w:t>
      </w:r>
      <w:r w:rsidR="00EC7DEB">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（二）本年其他资金收入</w:t>
      </w:r>
      <w:r w:rsidR="00EC7DEB">
        <w:rPr>
          <w:rFonts w:ascii="楷体_GB2312" w:eastAsia="楷体_GB2312" w:hint="eastAsia"/>
          <w:sz w:val="32"/>
          <w:szCs w:val="32"/>
        </w:rPr>
        <w:t>3655.26</w:t>
      </w:r>
      <w:r w:rsidRPr="001515B2">
        <w:rPr>
          <w:rFonts w:ascii="楷体_GB2312" w:eastAsia="楷体_GB2312" w:hint="eastAsia"/>
          <w:sz w:val="32"/>
          <w:szCs w:val="32"/>
        </w:rPr>
        <w:t>万元</w:t>
      </w:r>
    </w:p>
    <w:p w:rsidR="00567DAF" w:rsidRPr="001515B2" w:rsidRDefault="00567DAF" w:rsidP="00567DAF">
      <w:pPr>
        <w:spacing w:line="560" w:lineRule="exact"/>
        <w:ind w:firstLineChars="200" w:firstLine="640"/>
        <w:rPr>
          <w:rFonts w:ascii="仿宋_GB2312" w:eastAsia="仿宋_GB2312"/>
          <w:sz w:val="32"/>
          <w:szCs w:val="32"/>
        </w:rPr>
      </w:pPr>
      <w:r w:rsidRPr="001515B2">
        <w:rPr>
          <w:rFonts w:ascii="仿宋_GB2312" w:eastAsia="仿宋_GB2312" w:hint="eastAsia"/>
          <w:sz w:val="32"/>
          <w:szCs w:val="32"/>
        </w:rPr>
        <w:t>4.财政专户管理资金收入</w:t>
      </w:r>
      <w:r w:rsidR="00EC7DEB">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仿宋_GB2312" w:eastAsia="仿宋_GB2312"/>
          <w:sz w:val="32"/>
          <w:szCs w:val="32"/>
        </w:rPr>
      </w:pPr>
      <w:r w:rsidRPr="001515B2">
        <w:rPr>
          <w:rFonts w:ascii="仿宋_GB2312" w:eastAsia="仿宋_GB2312" w:hint="eastAsia"/>
          <w:sz w:val="32"/>
          <w:szCs w:val="32"/>
        </w:rPr>
        <w:t>5.事业收入</w:t>
      </w:r>
      <w:r w:rsidR="00EC7DEB">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仿宋_GB2312" w:eastAsia="仿宋_GB2312"/>
          <w:sz w:val="32"/>
          <w:szCs w:val="32"/>
        </w:rPr>
      </w:pPr>
      <w:r w:rsidRPr="001515B2">
        <w:rPr>
          <w:rFonts w:ascii="仿宋_GB2312" w:eastAsia="仿宋_GB2312" w:hint="eastAsia"/>
          <w:sz w:val="32"/>
          <w:szCs w:val="32"/>
        </w:rPr>
        <w:t>6.上级补助收入</w:t>
      </w:r>
      <w:r w:rsidR="00EC7DEB">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仿宋_GB2312" w:eastAsia="仿宋_GB2312"/>
          <w:sz w:val="32"/>
          <w:szCs w:val="32"/>
        </w:rPr>
      </w:pPr>
      <w:r w:rsidRPr="001515B2">
        <w:rPr>
          <w:rFonts w:ascii="仿宋_GB2312" w:eastAsia="仿宋_GB2312" w:hint="eastAsia"/>
          <w:sz w:val="32"/>
          <w:szCs w:val="32"/>
        </w:rPr>
        <w:t>7.附属单位上缴收入</w:t>
      </w:r>
      <w:r w:rsidR="00EC7DEB">
        <w:rPr>
          <w:rFonts w:ascii="仿宋_GB2312" w:eastAsia="仿宋_GB2312" w:hint="eastAsia"/>
          <w:sz w:val="32"/>
          <w:szCs w:val="32"/>
        </w:rPr>
        <w:t>3000.00</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仿宋_GB2312" w:eastAsia="仿宋_GB2312"/>
          <w:sz w:val="32"/>
          <w:szCs w:val="32"/>
        </w:rPr>
      </w:pPr>
      <w:r w:rsidRPr="001515B2">
        <w:rPr>
          <w:rFonts w:ascii="仿宋_GB2312" w:eastAsia="仿宋_GB2312" w:hint="eastAsia"/>
          <w:sz w:val="32"/>
          <w:szCs w:val="32"/>
        </w:rPr>
        <w:t>8.事业单位经营收入</w:t>
      </w:r>
      <w:r w:rsidR="00EC7DEB">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9.其他收入</w:t>
      </w:r>
      <w:r w:rsidR="00EC7DEB">
        <w:rPr>
          <w:rFonts w:ascii="仿宋_GB2312" w:eastAsia="仿宋_GB2312" w:hint="eastAsia"/>
          <w:sz w:val="32"/>
          <w:szCs w:val="32"/>
        </w:rPr>
        <w:t>246.49</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（三）上年结转结余</w:t>
      </w:r>
      <w:r w:rsidR="00EC7DEB">
        <w:rPr>
          <w:rFonts w:ascii="楷体_GB2312" w:eastAsia="楷体_GB2312" w:hint="eastAsia"/>
          <w:sz w:val="32"/>
          <w:szCs w:val="32"/>
        </w:rPr>
        <w:t>408.77</w:t>
      </w:r>
      <w:r w:rsidRPr="001515B2">
        <w:rPr>
          <w:rFonts w:ascii="楷体_GB2312" w:eastAsia="楷体_GB2312" w:hint="eastAsia"/>
          <w:sz w:val="32"/>
          <w:szCs w:val="32"/>
        </w:rPr>
        <w:t>万元</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10.上年结转结余</w:t>
      </w:r>
      <w:r w:rsidR="00EC7DEB">
        <w:rPr>
          <w:rFonts w:ascii="仿宋_GB2312" w:eastAsia="仿宋_GB2312" w:hint="eastAsia"/>
          <w:sz w:val="32"/>
          <w:szCs w:val="32"/>
        </w:rPr>
        <w:t>408.77</w:t>
      </w:r>
      <w:r w:rsidRPr="001515B2">
        <w:rPr>
          <w:rFonts w:ascii="仿宋_GB2312" w:eastAsia="仿宋_GB2312" w:hint="eastAsia"/>
          <w:sz w:val="32"/>
          <w:szCs w:val="32"/>
        </w:rPr>
        <w:t>万元。</w:t>
      </w:r>
    </w:p>
    <w:p w:rsidR="00567DAF" w:rsidRDefault="00EC7DEB" w:rsidP="00567DAF">
      <w:pPr>
        <w:pStyle w:val="2"/>
        <w:jc w:val="center"/>
      </w:pPr>
      <w:r>
        <w:rPr>
          <w:noProof/>
        </w:rPr>
        <w:lastRenderedPageBreak/>
        <w:drawing>
          <wp:inline distT="0" distB="0" distL="0" distR="0" wp14:anchorId="59254031">
            <wp:extent cx="5041900" cy="315214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0" cy="3152140"/>
                    </a:xfrm>
                    <a:prstGeom prst="rect">
                      <a:avLst/>
                    </a:prstGeom>
                    <a:noFill/>
                  </pic:spPr>
                </pic:pic>
              </a:graphicData>
            </a:graphic>
          </wp:inline>
        </w:drawing>
      </w:r>
    </w:p>
    <w:p w:rsidR="00567DAF" w:rsidRDefault="00567DAF" w:rsidP="00567DAF">
      <w:pPr>
        <w:pStyle w:val="2"/>
        <w:jc w:val="center"/>
        <w:rPr>
          <w:rFonts w:ascii="仿宋_GB2312" w:eastAsia="仿宋_GB2312" w:hint="eastAsia"/>
          <w:b w:val="0"/>
          <w:bCs w:val="0"/>
          <w:sz w:val="32"/>
        </w:rPr>
      </w:pPr>
      <w:r>
        <w:rPr>
          <w:rFonts w:ascii="仿宋_GB2312" w:eastAsia="仿宋_GB2312" w:hint="eastAsia"/>
          <w:sz w:val="32"/>
        </w:rPr>
        <w:t>图1：收入预算</w:t>
      </w:r>
    </w:p>
    <w:p w:rsidR="00C27F8F" w:rsidRDefault="00567DAF" w:rsidP="00567DAF">
      <w:pPr>
        <w:spacing w:line="560" w:lineRule="exact"/>
        <w:ind w:firstLineChars="200" w:firstLine="640"/>
        <w:rPr>
          <w:rFonts w:ascii="黑体" w:eastAsia="黑体" w:hint="eastAsia"/>
          <w:sz w:val="32"/>
          <w:szCs w:val="32"/>
        </w:rPr>
      </w:pPr>
      <w:r w:rsidRPr="001515B2">
        <w:rPr>
          <w:rFonts w:ascii="黑体" w:eastAsia="黑体" w:hint="eastAsia"/>
          <w:sz w:val="32"/>
          <w:szCs w:val="32"/>
        </w:rPr>
        <w:t>三、支出预算情况说明</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2024年支出预算</w:t>
      </w:r>
      <w:r w:rsidR="00C27F8F">
        <w:rPr>
          <w:rFonts w:ascii="仿宋_GB2312" w:eastAsia="仿宋_GB2312" w:hint="eastAsia"/>
          <w:sz w:val="32"/>
          <w:szCs w:val="32"/>
        </w:rPr>
        <w:t>16345.04</w:t>
      </w:r>
      <w:r w:rsidRPr="001515B2">
        <w:rPr>
          <w:rFonts w:ascii="仿宋_GB2312" w:eastAsia="仿宋_GB2312" w:hint="eastAsia"/>
          <w:sz w:val="32"/>
          <w:szCs w:val="32"/>
        </w:rPr>
        <w:t>万元，比2023年年初预算数</w:t>
      </w:r>
      <w:r w:rsidR="00C27F8F">
        <w:rPr>
          <w:rFonts w:ascii="仿宋_GB2312" w:eastAsia="仿宋_GB2312" w:hint="eastAsia"/>
          <w:sz w:val="32"/>
          <w:szCs w:val="32"/>
        </w:rPr>
        <w:t>10690.77</w:t>
      </w:r>
      <w:r w:rsidRPr="001515B2">
        <w:rPr>
          <w:rFonts w:ascii="仿宋_GB2312" w:eastAsia="仿宋_GB2312" w:hint="eastAsia"/>
          <w:sz w:val="32"/>
          <w:szCs w:val="32"/>
        </w:rPr>
        <w:t>万元增加</w:t>
      </w:r>
      <w:r w:rsidR="001E0207">
        <w:rPr>
          <w:rFonts w:ascii="仿宋_GB2312" w:eastAsia="仿宋_GB2312" w:hint="eastAsia"/>
          <w:sz w:val="32"/>
          <w:szCs w:val="32"/>
        </w:rPr>
        <w:t>5654.27</w:t>
      </w:r>
      <w:r w:rsidRPr="001515B2">
        <w:rPr>
          <w:rFonts w:ascii="仿宋_GB2312" w:eastAsia="仿宋_GB2312" w:hint="eastAsia"/>
          <w:sz w:val="32"/>
          <w:szCs w:val="32"/>
        </w:rPr>
        <w:t>万元，增长</w:t>
      </w:r>
      <w:r w:rsidR="001E0207">
        <w:rPr>
          <w:rFonts w:ascii="仿宋_GB2312" w:eastAsia="仿宋_GB2312" w:hint="eastAsia"/>
          <w:sz w:val="32"/>
          <w:szCs w:val="32"/>
        </w:rPr>
        <w:t>52.89</w:t>
      </w:r>
      <w:r w:rsidRPr="001515B2">
        <w:rPr>
          <w:rFonts w:ascii="仿宋_GB2312" w:eastAsia="仿宋_GB2312" w:hint="eastAsia"/>
          <w:sz w:val="32"/>
          <w:szCs w:val="32"/>
        </w:rPr>
        <w:t>%。主要原因是</w:t>
      </w:r>
      <w:r w:rsidR="001E0207" w:rsidRPr="001E0207">
        <w:rPr>
          <w:rFonts w:ascii="仿宋_GB2312" w:eastAsia="仿宋_GB2312" w:hint="eastAsia"/>
          <w:sz w:val="32"/>
          <w:szCs w:val="32"/>
        </w:rPr>
        <w:t>附属单位上交收入、灾害防治及应急管理支出等</w:t>
      </w:r>
      <w:r w:rsidRPr="001515B2">
        <w:rPr>
          <w:rFonts w:ascii="仿宋_GB2312" w:eastAsia="仿宋_GB2312" w:hint="eastAsia"/>
          <w:sz w:val="32"/>
          <w:szCs w:val="32"/>
        </w:rPr>
        <w:t>。</w:t>
      </w:r>
    </w:p>
    <w:p w:rsidR="00567DAF" w:rsidRPr="001515B2" w:rsidRDefault="00567DAF" w:rsidP="00567DAF">
      <w:pPr>
        <w:spacing w:line="560" w:lineRule="exact"/>
        <w:ind w:firstLine="640"/>
        <w:rPr>
          <w:rFonts w:ascii="仿宋_GB2312" w:eastAsia="仿宋_GB2312" w:hint="eastAsia"/>
          <w:sz w:val="32"/>
          <w:szCs w:val="32"/>
        </w:rPr>
      </w:pPr>
      <w:r>
        <w:rPr>
          <w:rFonts w:ascii="楷体_GB2312" w:eastAsia="楷体_GB2312" w:hAnsi="楷体_GB2312" w:cs="楷体_GB2312" w:hint="eastAsia"/>
          <w:sz w:val="32"/>
          <w:szCs w:val="32"/>
        </w:rPr>
        <w:t>（一）</w:t>
      </w:r>
      <w:r w:rsidRPr="001515B2">
        <w:rPr>
          <w:rFonts w:ascii="楷体_GB2312" w:eastAsia="楷体_GB2312" w:hAnsi="楷体_GB2312" w:cs="楷体_GB2312" w:hint="eastAsia"/>
          <w:sz w:val="32"/>
          <w:szCs w:val="32"/>
        </w:rPr>
        <w:t>基本支出。</w:t>
      </w:r>
      <w:r w:rsidRPr="001515B2">
        <w:rPr>
          <w:rFonts w:ascii="仿宋_GB2312" w:eastAsia="仿宋_GB2312" w:hint="eastAsia"/>
          <w:sz w:val="32"/>
          <w:szCs w:val="32"/>
        </w:rPr>
        <w:t>基本支出预算</w:t>
      </w:r>
      <w:r w:rsidR="001E0207">
        <w:rPr>
          <w:rFonts w:ascii="仿宋_GB2312" w:eastAsia="仿宋_GB2312" w:hint="eastAsia"/>
          <w:sz w:val="32"/>
          <w:szCs w:val="32"/>
        </w:rPr>
        <w:t>5756.65</w:t>
      </w:r>
      <w:r w:rsidRPr="001515B2">
        <w:rPr>
          <w:rFonts w:ascii="仿宋_GB2312" w:eastAsia="仿宋_GB2312" w:hint="eastAsia"/>
          <w:sz w:val="32"/>
          <w:szCs w:val="32"/>
        </w:rPr>
        <w:t>万元，占总支出预算</w:t>
      </w:r>
      <w:r w:rsidR="001E0207">
        <w:rPr>
          <w:rFonts w:ascii="仿宋_GB2312" w:eastAsia="仿宋_GB2312" w:hint="eastAsia"/>
          <w:sz w:val="32"/>
          <w:szCs w:val="32"/>
        </w:rPr>
        <w:t>35.22</w:t>
      </w:r>
      <w:r w:rsidRPr="001515B2">
        <w:rPr>
          <w:rFonts w:ascii="仿宋_GB2312" w:eastAsia="仿宋_GB2312" w:hint="eastAsia"/>
          <w:sz w:val="32"/>
          <w:szCs w:val="32"/>
        </w:rPr>
        <w:t>%，比2023年年初预算数</w:t>
      </w:r>
      <w:r w:rsidR="001E0207">
        <w:rPr>
          <w:rFonts w:ascii="仿宋_GB2312" w:eastAsia="仿宋_GB2312" w:hint="eastAsia"/>
          <w:sz w:val="32"/>
          <w:szCs w:val="32"/>
        </w:rPr>
        <w:t>5639.12</w:t>
      </w:r>
      <w:r w:rsidRPr="001515B2">
        <w:rPr>
          <w:rFonts w:ascii="仿宋_GB2312" w:eastAsia="仿宋_GB2312" w:hint="eastAsia"/>
          <w:sz w:val="32"/>
          <w:szCs w:val="32"/>
        </w:rPr>
        <w:t>万元增加</w:t>
      </w:r>
      <w:r w:rsidR="001E0207">
        <w:rPr>
          <w:rFonts w:ascii="仿宋_GB2312" w:eastAsia="仿宋_GB2312" w:hint="eastAsia"/>
          <w:sz w:val="32"/>
          <w:szCs w:val="32"/>
        </w:rPr>
        <w:t>117.53</w:t>
      </w:r>
      <w:r w:rsidRPr="001515B2">
        <w:rPr>
          <w:rFonts w:ascii="仿宋_GB2312" w:eastAsia="仿宋_GB2312" w:hint="eastAsia"/>
          <w:sz w:val="32"/>
          <w:szCs w:val="32"/>
        </w:rPr>
        <w:t>万元，增长</w:t>
      </w:r>
      <w:r w:rsidR="001E0207">
        <w:rPr>
          <w:rFonts w:ascii="仿宋_GB2312" w:eastAsia="仿宋_GB2312" w:hint="eastAsia"/>
          <w:sz w:val="32"/>
          <w:szCs w:val="32"/>
        </w:rPr>
        <w:t>2.08</w:t>
      </w:r>
      <w:r w:rsidRPr="001515B2">
        <w:rPr>
          <w:rFonts w:ascii="仿宋_GB2312" w:eastAsia="仿宋_GB2312" w:hint="eastAsia"/>
          <w:sz w:val="32"/>
          <w:szCs w:val="32"/>
        </w:rPr>
        <w:t>%。</w:t>
      </w:r>
    </w:p>
    <w:p w:rsidR="00567DAF" w:rsidRPr="001515B2" w:rsidRDefault="00567DAF" w:rsidP="00567DAF">
      <w:pPr>
        <w:spacing w:line="560" w:lineRule="exact"/>
        <w:ind w:firstLine="640"/>
        <w:rPr>
          <w:rFonts w:ascii="仿宋_GB2312" w:eastAsia="仿宋_GB2312" w:hint="eastAsia"/>
          <w:sz w:val="32"/>
          <w:szCs w:val="32"/>
        </w:rPr>
      </w:pPr>
      <w:r w:rsidRPr="001515B2">
        <w:rPr>
          <w:rFonts w:ascii="楷体_GB2312" w:eastAsia="楷体_GB2312" w:hAnsi="楷体_GB2312" w:cs="楷体_GB2312" w:hint="eastAsia"/>
          <w:sz w:val="32"/>
          <w:szCs w:val="32"/>
        </w:rPr>
        <w:t>（二）项目支出。</w:t>
      </w:r>
      <w:r w:rsidRPr="001515B2">
        <w:rPr>
          <w:rFonts w:ascii="仿宋_GB2312" w:eastAsia="仿宋_GB2312" w:hint="eastAsia"/>
          <w:sz w:val="32"/>
          <w:szCs w:val="32"/>
        </w:rPr>
        <w:t>项目支出预算</w:t>
      </w:r>
      <w:r w:rsidR="00F84F75">
        <w:rPr>
          <w:rFonts w:ascii="仿宋_GB2312" w:eastAsia="仿宋_GB2312" w:hint="eastAsia"/>
          <w:sz w:val="32"/>
          <w:szCs w:val="32"/>
        </w:rPr>
        <w:t>10588.39</w:t>
      </w:r>
      <w:r w:rsidRPr="001515B2">
        <w:rPr>
          <w:rFonts w:ascii="仿宋_GB2312" w:eastAsia="仿宋_GB2312" w:hint="eastAsia"/>
          <w:sz w:val="32"/>
          <w:szCs w:val="32"/>
        </w:rPr>
        <w:t>万元，比2023年年初预算数</w:t>
      </w:r>
      <w:r w:rsidR="00F84F75">
        <w:rPr>
          <w:rFonts w:ascii="仿宋_GB2312" w:eastAsia="仿宋_GB2312" w:hint="eastAsia"/>
          <w:sz w:val="32"/>
          <w:szCs w:val="32"/>
        </w:rPr>
        <w:t>5051.65</w:t>
      </w:r>
      <w:r w:rsidRPr="001515B2">
        <w:rPr>
          <w:rFonts w:ascii="仿宋_GB2312" w:eastAsia="仿宋_GB2312" w:hint="eastAsia"/>
          <w:sz w:val="32"/>
          <w:szCs w:val="32"/>
        </w:rPr>
        <w:t>万元增加</w:t>
      </w:r>
      <w:r w:rsidR="00F84F75">
        <w:rPr>
          <w:rFonts w:ascii="仿宋_GB2312" w:eastAsia="仿宋_GB2312" w:hint="eastAsia"/>
          <w:sz w:val="32"/>
          <w:szCs w:val="32"/>
        </w:rPr>
        <w:t>5536.74</w:t>
      </w:r>
      <w:r w:rsidRPr="001515B2">
        <w:rPr>
          <w:rFonts w:ascii="仿宋_GB2312" w:eastAsia="仿宋_GB2312" w:hint="eastAsia"/>
          <w:sz w:val="32"/>
          <w:szCs w:val="32"/>
        </w:rPr>
        <w:t>万元，增长</w:t>
      </w:r>
      <w:r w:rsidR="00F84F75">
        <w:rPr>
          <w:rFonts w:ascii="仿宋_GB2312" w:eastAsia="仿宋_GB2312" w:hint="eastAsia"/>
          <w:sz w:val="32"/>
          <w:szCs w:val="32"/>
        </w:rPr>
        <w:t>109.60</w:t>
      </w:r>
      <w:r w:rsidRPr="001515B2">
        <w:rPr>
          <w:rFonts w:ascii="仿宋_GB2312" w:eastAsia="仿宋_GB2312" w:hint="eastAsia"/>
          <w:sz w:val="32"/>
          <w:szCs w:val="32"/>
        </w:rPr>
        <w:t>%。其中：</w:t>
      </w:r>
    </w:p>
    <w:p w:rsidR="00567DAF" w:rsidRPr="001515B2" w:rsidRDefault="00567DAF" w:rsidP="00567DAF">
      <w:pPr>
        <w:spacing w:line="560" w:lineRule="exact"/>
        <w:ind w:firstLine="640"/>
        <w:rPr>
          <w:rFonts w:ascii="仿宋_GB2312" w:eastAsia="仿宋_GB2312" w:hint="eastAsia"/>
          <w:sz w:val="32"/>
          <w:szCs w:val="32"/>
        </w:rPr>
      </w:pPr>
      <w:r w:rsidRPr="001515B2">
        <w:rPr>
          <w:rFonts w:ascii="仿宋_GB2312" w:eastAsia="仿宋_GB2312" w:hint="eastAsia"/>
          <w:sz w:val="32"/>
          <w:szCs w:val="32"/>
        </w:rPr>
        <w:t>1.事业单位经营支出</w:t>
      </w:r>
      <w:r w:rsidR="00092505">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640"/>
        <w:rPr>
          <w:rFonts w:ascii="仿宋_GB2312" w:eastAsia="仿宋_GB2312" w:hint="eastAsia"/>
          <w:sz w:val="32"/>
          <w:szCs w:val="32"/>
        </w:rPr>
      </w:pPr>
      <w:r w:rsidRPr="001515B2">
        <w:rPr>
          <w:rFonts w:ascii="仿宋_GB2312" w:eastAsia="仿宋_GB2312" w:hint="eastAsia"/>
          <w:sz w:val="32"/>
          <w:szCs w:val="32"/>
        </w:rPr>
        <w:t>2.上缴上级支出</w:t>
      </w:r>
      <w:r w:rsidR="00092505">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567DAF" w:rsidP="00567DAF">
      <w:pPr>
        <w:spacing w:line="560" w:lineRule="exact"/>
        <w:ind w:firstLine="640"/>
        <w:rPr>
          <w:rFonts w:ascii="仿宋_GB2312" w:eastAsia="仿宋_GB2312" w:hint="eastAsia"/>
          <w:sz w:val="32"/>
          <w:szCs w:val="32"/>
        </w:rPr>
      </w:pPr>
      <w:r w:rsidRPr="001515B2">
        <w:rPr>
          <w:rFonts w:ascii="仿宋_GB2312" w:eastAsia="仿宋_GB2312" w:hint="eastAsia"/>
          <w:sz w:val="32"/>
          <w:szCs w:val="32"/>
        </w:rPr>
        <w:t>3.对附属单位补助支出</w:t>
      </w:r>
      <w:r w:rsidR="00092505">
        <w:rPr>
          <w:rFonts w:ascii="仿宋_GB2312" w:eastAsia="仿宋_GB2312" w:hint="eastAsia"/>
          <w:sz w:val="32"/>
          <w:szCs w:val="32"/>
        </w:rPr>
        <w:t>0</w:t>
      </w:r>
      <w:r w:rsidRPr="001515B2">
        <w:rPr>
          <w:rFonts w:ascii="仿宋_GB2312" w:eastAsia="仿宋_GB2312" w:hint="eastAsia"/>
          <w:sz w:val="32"/>
          <w:szCs w:val="32"/>
        </w:rPr>
        <w:t>万元。</w:t>
      </w:r>
    </w:p>
    <w:p w:rsidR="00567DAF" w:rsidRPr="001515B2" w:rsidRDefault="00092505" w:rsidP="00567DAF">
      <w:pPr>
        <w:pStyle w:val="2"/>
        <w:ind w:firstLine="642"/>
        <w:jc w:val="center"/>
      </w:pPr>
      <w:r>
        <w:rPr>
          <w:noProof/>
        </w:rPr>
        <w:lastRenderedPageBreak/>
        <w:drawing>
          <wp:inline distT="0" distB="0" distL="0" distR="0" wp14:anchorId="643A5DFF">
            <wp:extent cx="4706620" cy="27127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6620" cy="2712720"/>
                    </a:xfrm>
                    <a:prstGeom prst="rect">
                      <a:avLst/>
                    </a:prstGeom>
                    <a:noFill/>
                  </pic:spPr>
                </pic:pic>
              </a:graphicData>
            </a:graphic>
          </wp:inline>
        </w:drawing>
      </w:r>
    </w:p>
    <w:p w:rsidR="00567DAF" w:rsidRPr="001515B2" w:rsidRDefault="00567DAF" w:rsidP="00567DAF">
      <w:pPr>
        <w:pStyle w:val="2"/>
        <w:ind w:firstLine="642"/>
        <w:jc w:val="center"/>
      </w:pPr>
      <w:r w:rsidRPr="001515B2">
        <w:rPr>
          <w:rFonts w:ascii="仿宋_GB2312" w:eastAsia="仿宋_GB2312" w:hint="eastAsia"/>
          <w:sz w:val="32"/>
        </w:rPr>
        <w:t>图2：基本支出和项目支出情况</w:t>
      </w:r>
    </w:p>
    <w:p w:rsidR="00567DAF" w:rsidRPr="001515B2" w:rsidRDefault="00567DAF" w:rsidP="00567DAF">
      <w:pPr>
        <w:numPr>
          <w:ilvl w:val="0"/>
          <w:numId w:val="1"/>
        </w:numPr>
        <w:spacing w:line="560" w:lineRule="exact"/>
        <w:ind w:firstLineChars="200" w:firstLine="640"/>
        <w:rPr>
          <w:rFonts w:ascii="楷体_GB2312" w:eastAsia="楷体_GB2312" w:hAnsi="楷体_GB2312" w:cs="楷体_GB2312" w:hint="eastAsia"/>
          <w:color w:val="000000"/>
          <w:sz w:val="32"/>
          <w:szCs w:val="32"/>
        </w:rPr>
      </w:pPr>
      <w:r w:rsidRPr="001515B2">
        <w:rPr>
          <w:rFonts w:ascii="楷体_GB2312" w:eastAsia="楷体_GB2312" w:hAnsi="楷体_GB2312" w:cs="楷体_GB2312" w:hint="eastAsia"/>
          <w:color w:val="000000"/>
          <w:sz w:val="32"/>
          <w:szCs w:val="32"/>
        </w:rPr>
        <w:t>年终结转结余资金</w:t>
      </w:r>
      <w:r w:rsidR="00E05B86">
        <w:rPr>
          <w:rFonts w:ascii="楷体_GB2312" w:eastAsia="楷体_GB2312" w:hAnsi="楷体_GB2312" w:cs="楷体_GB2312" w:hint="eastAsia"/>
          <w:color w:val="000000"/>
          <w:sz w:val="32"/>
          <w:szCs w:val="32"/>
        </w:rPr>
        <w:t>0</w:t>
      </w:r>
      <w:r w:rsidRPr="001515B2">
        <w:rPr>
          <w:rFonts w:ascii="楷体_GB2312" w:eastAsia="楷体_GB2312" w:hAnsi="楷体_GB2312" w:cs="楷体_GB2312" w:hint="eastAsia"/>
          <w:color w:val="000000"/>
          <w:sz w:val="32"/>
          <w:szCs w:val="32"/>
        </w:rPr>
        <w:t>万元</w:t>
      </w:r>
    </w:p>
    <w:p w:rsidR="00567DAF" w:rsidRPr="001515B2" w:rsidRDefault="00567DAF" w:rsidP="00567DAF">
      <w:pPr>
        <w:spacing w:line="560" w:lineRule="exact"/>
        <w:ind w:firstLineChars="200" w:firstLine="640"/>
        <w:rPr>
          <w:rFonts w:ascii="黑体" w:eastAsia="黑体" w:hint="eastAsia"/>
          <w:sz w:val="32"/>
          <w:szCs w:val="32"/>
        </w:rPr>
      </w:pPr>
      <w:r w:rsidRPr="001515B2">
        <w:rPr>
          <w:rFonts w:ascii="黑体" w:eastAsia="黑体" w:hint="eastAsia"/>
          <w:sz w:val="32"/>
          <w:szCs w:val="32"/>
        </w:rPr>
        <w:t>四、财政拨款“三公”经费预算情况说明</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（一）“三公”经费的单位范围</w:t>
      </w:r>
    </w:p>
    <w:p w:rsidR="00567DAF" w:rsidRPr="001515B2" w:rsidRDefault="00E05B86" w:rsidP="00567DAF">
      <w:pPr>
        <w:spacing w:line="560" w:lineRule="exact"/>
        <w:ind w:firstLineChars="200" w:firstLine="640"/>
        <w:rPr>
          <w:rFonts w:ascii="仿宋_GB2312" w:eastAsia="仿宋_GB2312" w:hint="eastAsia"/>
          <w:sz w:val="32"/>
          <w:szCs w:val="32"/>
        </w:rPr>
      </w:pPr>
      <w:r w:rsidRPr="00EE6C0C">
        <w:rPr>
          <w:rFonts w:ascii="仿宋_GB2312" w:eastAsia="仿宋_GB2312" w:hint="eastAsia"/>
          <w:sz w:val="32"/>
          <w:szCs w:val="32"/>
        </w:rPr>
        <w:t>北京市地质矿产勘查院（本级）</w:t>
      </w:r>
      <w:r w:rsidR="00567DAF" w:rsidRPr="001515B2">
        <w:rPr>
          <w:rFonts w:ascii="仿宋_GB2312" w:eastAsia="仿宋_GB2312" w:hint="eastAsia"/>
          <w:sz w:val="32"/>
          <w:szCs w:val="32"/>
        </w:rPr>
        <w:t>因公出国（境）费用、公务接待费、公务用车购置和运行维护费开支单位包括</w:t>
      </w:r>
      <w:r w:rsidRPr="00EE6C0C">
        <w:rPr>
          <w:rFonts w:ascii="仿宋_GB2312" w:eastAsia="仿宋_GB2312" w:hint="eastAsia"/>
          <w:sz w:val="32"/>
          <w:szCs w:val="32"/>
        </w:rPr>
        <w:t>北京市地质矿产勘查院（本级）</w:t>
      </w:r>
      <w:r w:rsidR="00567DAF" w:rsidRPr="001515B2">
        <w:rPr>
          <w:rFonts w:ascii="仿宋_GB2312" w:eastAsia="仿宋_GB2312" w:hint="eastAsia"/>
          <w:sz w:val="32"/>
          <w:szCs w:val="32"/>
        </w:rPr>
        <w:t>，</w:t>
      </w:r>
      <w:r>
        <w:rPr>
          <w:rFonts w:ascii="仿宋_GB2312" w:eastAsia="仿宋_GB2312" w:hint="eastAsia"/>
          <w:sz w:val="32"/>
          <w:szCs w:val="32"/>
        </w:rPr>
        <w:t>1</w:t>
      </w:r>
      <w:r w:rsidR="00567DAF" w:rsidRPr="001515B2">
        <w:rPr>
          <w:rFonts w:ascii="仿宋_GB2312" w:eastAsia="仿宋_GB2312" w:hint="eastAsia"/>
          <w:sz w:val="32"/>
          <w:szCs w:val="32"/>
        </w:rPr>
        <w:t>个所属单位。</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（二）财政拨款“三公”经费预算情况说明</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2024年财政拨款“三公”经费预算</w:t>
      </w:r>
      <w:r w:rsidR="00316248">
        <w:rPr>
          <w:rFonts w:ascii="仿宋_GB2312" w:eastAsia="仿宋_GB2312" w:hint="eastAsia"/>
          <w:sz w:val="32"/>
          <w:szCs w:val="32"/>
        </w:rPr>
        <w:t>32.19</w:t>
      </w:r>
      <w:r w:rsidRPr="001515B2">
        <w:rPr>
          <w:rFonts w:ascii="仿宋_GB2312" w:eastAsia="仿宋_GB2312" w:hint="eastAsia"/>
          <w:sz w:val="32"/>
          <w:szCs w:val="32"/>
        </w:rPr>
        <w:t>万元，</w:t>
      </w:r>
      <w:r w:rsidR="00316248">
        <w:rPr>
          <w:rFonts w:ascii="仿宋_GB2312" w:eastAsia="仿宋_GB2312" w:hint="eastAsia"/>
          <w:sz w:val="32"/>
          <w:szCs w:val="32"/>
        </w:rPr>
        <w:t>与</w:t>
      </w:r>
      <w:r w:rsidRPr="001515B2">
        <w:rPr>
          <w:rFonts w:ascii="仿宋_GB2312" w:eastAsia="仿宋_GB2312" w:hint="eastAsia"/>
          <w:sz w:val="32"/>
          <w:szCs w:val="32"/>
        </w:rPr>
        <w:t>2023年财政拨款“三公”经费预算</w:t>
      </w:r>
      <w:r w:rsidR="00316248">
        <w:rPr>
          <w:rFonts w:ascii="仿宋_GB2312" w:eastAsia="仿宋_GB2312" w:hint="eastAsia"/>
          <w:sz w:val="32"/>
          <w:szCs w:val="32"/>
        </w:rPr>
        <w:t>32.19</w:t>
      </w:r>
      <w:r w:rsidRPr="001515B2">
        <w:rPr>
          <w:rFonts w:ascii="仿宋_GB2312" w:eastAsia="仿宋_GB2312" w:hint="eastAsia"/>
          <w:sz w:val="32"/>
          <w:szCs w:val="32"/>
        </w:rPr>
        <w:t>万元</w:t>
      </w:r>
      <w:r w:rsidR="00316248">
        <w:rPr>
          <w:rFonts w:ascii="仿宋_GB2312" w:eastAsia="仿宋_GB2312" w:hint="eastAsia"/>
          <w:sz w:val="32"/>
          <w:szCs w:val="32"/>
        </w:rPr>
        <w:t>持平</w:t>
      </w:r>
      <w:r w:rsidRPr="001515B2">
        <w:rPr>
          <w:rFonts w:ascii="仿宋_GB2312" w:eastAsia="仿宋_GB2312" w:hint="eastAsia"/>
          <w:sz w:val="32"/>
          <w:szCs w:val="32"/>
        </w:rPr>
        <w:t>。其中：</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1.因公出国（境）费用。2024年预算数</w:t>
      </w:r>
      <w:r w:rsidR="00D521F7">
        <w:rPr>
          <w:rFonts w:ascii="仿宋_GB2312" w:eastAsia="仿宋_GB2312" w:hint="eastAsia"/>
          <w:sz w:val="32"/>
          <w:szCs w:val="32"/>
        </w:rPr>
        <w:t>22.40</w:t>
      </w:r>
      <w:r w:rsidRPr="001515B2">
        <w:rPr>
          <w:rFonts w:ascii="仿宋_GB2312" w:eastAsia="仿宋_GB2312" w:hint="eastAsia"/>
          <w:sz w:val="32"/>
          <w:szCs w:val="32"/>
        </w:rPr>
        <w:t>万元，</w:t>
      </w:r>
      <w:r w:rsidR="00D521F7">
        <w:rPr>
          <w:rFonts w:ascii="仿宋_GB2312" w:eastAsia="仿宋_GB2312" w:hint="eastAsia"/>
          <w:sz w:val="32"/>
          <w:szCs w:val="32"/>
        </w:rPr>
        <w:t>与</w:t>
      </w:r>
      <w:r w:rsidRPr="001515B2">
        <w:rPr>
          <w:rFonts w:ascii="仿宋_GB2312" w:eastAsia="仿宋_GB2312" w:hint="eastAsia"/>
          <w:sz w:val="32"/>
          <w:szCs w:val="32"/>
        </w:rPr>
        <w:t>2023年年初预算数</w:t>
      </w:r>
      <w:r w:rsidR="00D521F7">
        <w:rPr>
          <w:rFonts w:ascii="仿宋_GB2312" w:eastAsia="仿宋_GB2312" w:hint="eastAsia"/>
          <w:sz w:val="32"/>
          <w:szCs w:val="32"/>
        </w:rPr>
        <w:t>22.40</w:t>
      </w:r>
      <w:r w:rsidRPr="001515B2">
        <w:rPr>
          <w:rFonts w:ascii="仿宋_GB2312" w:eastAsia="仿宋_GB2312" w:hint="eastAsia"/>
          <w:sz w:val="32"/>
          <w:szCs w:val="32"/>
        </w:rPr>
        <w:t>万元</w:t>
      </w:r>
      <w:r w:rsidR="00D521F7">
        <w:rPr>
          <w:rFonts w:ascii="仿宋_GB2312" w:eastAsia="仿宋_GB2312" w:hint="eastAsia"/>
          <w:sz w:val="32"/>
          <w:szCs w:val="32"/>
        </w:rPr>
        <w:t>持平</w:t>
      </w:r>
      <w:r w:rsidRPr="001515B2">
        <w:rPr>
          <w:rFonts w:ascii="仿宋_GB2312" w:eastAsia="仿宋_GB2312" w:hint="eastAsia"/>
          <w:sz w:val="32"/>
          <w:szCs w:val="32"/>
        </w:rPr>
        <w:t>，</w:t>
      </w:r>
      <w:r w:rsidR="00D521F7" w:rsidRPr="00D521F7">
        <w:rPr>
          <w:rFonts w:ascii="仿宋_GB2312" w:eastAsia="仿宋_GB2312" w:hint="eastAsia"/>
          <w:sz w:val="32"/>
          <w:szCs w:val="32"/>
        </w:rPr>
        <w:t>主要用于本</w:t>
      </w:r>
      <w:r w:rsidR="00814105">
        <w:rPr>
          <w:rFonts w:ascii="仿宋_GB2312" w:eastAsia="仿宋_GB2312" w:hint="eastAsia"/>
          <w:sz w:val="32"/>
          <w:szCs w:val="32"/>
        </w:rPr>
        <w:t>单位</w:t>
      </w:r>
      <w:r w:rsidR="00D521F7" w:rsidRPr="00D521F7">
        <w:rPr>
          <w:rFonts w:ascii="仿宋_GB2312" w:eastAsia="仿宋_GB2312" w:hint="eastAsia"/>
          <w:sz w:val="32"/>
          <w:szCs w:val="32"/>
        </w:rPr>
        <w:t>在城市地质、数字地质等科学技术合作洽谈等方面。</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2.公务接待费。2024年预算数</w:t>
      </w:r>
      <w:r w:rsidR="00B01578">
        <w:rPr>
          <w:rFonts w:ascii="仿宋_GB2312" w:eastAsia="仿宋_GB2312" w:hint="eastAsia"/>
          <w:sz w:val="32"/>
          <w:szCs w:val="32"/>
        </w:rPr>
        <w:t>0.30</w:t>
      </w:r>
      <w:r w:rsidRPr="001515B2">
        <w:rPr>
          <w:rFonts w:ascii="仿宋_GB2312" w:eastAsia="仿宋_GB2312" w:hint="eastAsia"/>
          <w:sz w:val="32"/>
          <w:szCs w:val="32"/>
        </w:rPr>
        <w:t>万元，</w:t>
      </w:r>
      <w:r w:rsidR="00B01578">
        <w:rPr>
          <w:rFonts w:ascii="仿宋_GB2312" w:eastAsia="仿宋_GB2312" w:hint="eastAsia"/>
          <w:sz w:val="32"/>
          <w:szCs w:val="32"/>
        </w:rPr>
        <w:t>与</w:t>
      </w:r>
      <w:r w:rsidRPr="001515B2">
        <w:rPr>
          <w:rFonts w:ascii="仿宋_GB2312" w:eastAsia="仿宋_GB2312" w:hint="eastAsia"/>
          <w:sz w:val="32"/>
          <w:szCs w:val="32"/>
        </w:rPr>
        <w:t>2023年年初预算数</w:t>
      </w:r>
      <w:r w:rsidR="00B01578">
        <w:rPr>
          <w:rFonts w:ascii="仿宋_GB2312" w:eastAsia="仿宋_GB2312" w:hint="eastAsia"/>
          <w:sz w:val="32"/>
          <w:szCs w:val="32"/>
        </w:rPr>
        <w:t>0.30</w:t>
      </w:r>
      <w:r w:rsidRPr="001515B2">
        <w:rPr>
          <w:rFonts w:ascii="仿宋_GB2312" w:eastAsia="仿宋_GB2312" w:hint="eastAsia"/>
          <w:sz w:val="32"/>
          <w:szCs w:val="32"/>
        </w:rPr>
        <w:t>万元</w:t>
      </w:r>
      <w:r w:rsidR="00B01578">
        <w:rPr>
          <w:rFonts w:ascii="仿宋_GB2312" w:eastAsia="仿宋_GB2312" w:hint="eastAsia"/>
          <w:sz w:val="32"/>
          <w:szCs w:val="32"/>
        </w:rPr>
        <w:t>持平</w:t>
      </w:r>
      <w:r w:rsidRPr="001515B2">
        <w:rPr>
          <w:rFonts w:ascii="仿宋_GB2312" w:eastAsia="仿宋_GB2312" w:hint="eastAsia"/>
          <w:sz w:val="32"/>
          <w:szCs w:val="32"/>
        </w:rPr>
        <w:t>，</w:t>
      </w:r>
      <w:r w:rsidR="00B01578" w:rsidRPr="00B01578">
        <w:rPr>
          <w:rFonts w:ascii="仿宋_GB2312" w:eastAsia="仿宋_GB2312" w:hint="eastAsia"/>
          <w:sz w:val="32"/>
          <w:szCs w:val="32"/>
        </w:rPr>
        <w:t>主要用于日常公务接待等方面</w:t>
      </w:r>
      <w:r w:rsidRPr="001515B2">
        <w:rPr>
          <w:rFonts w:ascii="仿宋_GB2312" w:eastAsia="仿宋_GB2312" w:hint="eastAsia"/>
          <w:sz w:val="32"/>
          <w:szCs w:val="32"/>
        </w:rPr>
        <w:t>。</w:t>
      </w:r>
    </w:p>
    <w:p w:rsidR="00567DAF" w:rsidRPr="001515B2" w:rsidRDefault="00567DAF" w:rsidP="00567DAF">
      <w:pPr>
        <w:spacing w:line="54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3.公务用车购置和运行维护费。2024年预算数</w:t>
      </w:r>
      <w:r w:rsidR="00B01578">
        <w:rPr>
          <w:rFonts w:ascii="仿宋_GB2312" w:eastAsia="仿宋_GB2312" w:hint="eastAsia"/>
          <w:sz w:val="32"/>
          <w:szCs w:val="32"/>
        </w:rPr>
        <w:t>9.49</w:t>
      </w:r>
      <w:r w:rsidRPr="001515B2">
        <w:rPr>
          <w:rFonts w:ascii="仿宋_GB2312" w:eastAsia="仿宋_GB2312" w:hint="eastAsia"/>
          <w:sz w:val="32"/>
          <w:szCs w:val="32"/>
        </w:rPr>
        <w:t>万</w:t>
      </w:r>
      <w:r w:rsidRPr="001515B2">
        <w:rPr>
          <w:rFonts w:ascii="仿宋_GB2312" w:eastAsia="仿宋_GB2312" w:hint="eastAsia"/>
          <w:sz w:val="32"/>
          <w:szCs w:val="32"/>
        </w:rPr>
        <w:lastRenderedPageBreak/>
        <w:t>元，包括：公务用车购置费2024年预算数</w:t>
      </w:r>
      <w:r w:rsidR="00B01578">
        <w:rPr>
          <w:rFonts w:ascii="仿宋_GB2312" w:eastAsia="仿宋_GB2312" w:hint="eastAsia"/>
          <w:sz w:val="32"/>
          <w:szCs w:val="32"/>
        </w:rPr>
        <w:t>0</w:t>
      </w:r>
      <w:r w:rsidRPr="001515B2">
        <w:rPr>
          <w:rFonts w:ascii="仿宋_GB2312" w:eastAsia="仿宋_GB2312" w:hint="eastAsia"/>
          <w:sz w:val="32"/>
          <w:szCs w:val="32"/>
        </w:rPr>
        <w:t>万元，</w:t>
      </w:r>
      <w:r w:rsidR="00B01578">
        <w:rPr>
          <w:rFonts w:ascii="仿宋_GB2312" w:eastAsia="仿宋_GB2312" w:hint="eastAsia"/>
          <w:sz w:val="32"/>
          <w:szCs w:val="32"/>
        </w:rPr>
        <w:t>与</w:t>
      </w:r>
      <w:r w:rsidRPr="001515B2">
        <w:rPr>
          <w:rFonts w:ascii="仿宋_GB2312" w:eastAsia="仿宋_GB2312" w:hint="eastAsia"/>
          <w:sz w:val="32"/>
          <w:szCs w:val="32"/>
        </w:rPr>
        <w:t>2023年年初预算数</w:t>
      </w:r>
      <w:r w:rsidR="00B01578">
        <w:rPr>
          <w:rFonts w:ascii="仿宋_GB2312" w:eastAsia="仿宋_GB2312" w:hint="eastAsia"/>
          <w:sz w:val="32"/>
          <w:szCs w:val="32"/>
        </w:rPr>
        <w:t>0</w:t>
      </w:r>
      <w:r w:rsidRPr="001515B2">
        <w:rPr>
          <w:rFonts w:ascii="仿宋_GB2312" w:eastAsia="仿宋_GB2312" w:hint="eastAsia"/>
          <w:sz w:val="32"/>
          <w:szCs w:val="32"/>
        </w:rPr>
        <w:t>万元</w:t>
      </w:r>
      <w:r w:rsidR="00B01578">
        <w:rPr>
          <w:rFonts w:ascii="仿宋_GB2312" w:eastAsia="仿宋_GB2312" w:hint="eastAsia"/>
          <w:sz w:val="32"/>
          <w:szCs w:val="32"/>
        </w:rPr>
        <w:t>持平</w:t>
      </w:r>
      <w:r w:rsidRPr="001515B2">
        <w:rPr>
          <w:rFonts w:ascii="仿宋_GB2312" w:eastAsia="仿宋_GB2312" w:hint="eastAsia"/>
          <w:sz w:val="32"/>
          <w:szCs w:val="32"/>
        </w:rPr>
        <w:t>；公务用车运行维护费2024年预算数</w:t>
      </w:r>
      <w:r w:rsidR="00B01578">
        <w:rPr>
          <w:rFonts w:ascii="仿宋_GB2312" w:eastAsia="仿宋_GB2312" w:hint="eastAsia"/>
          <w:sz w:val="32"/>
          <w:szCs w:val="32"/>
        </w:rPr>
        <w:t>9.49</w:t>
      </w:r>
      <w:r w:rsidRPr="001515B2">
        <w:rPr>
          <w:rFonts w:ascii="仿宋_GB2312" w:eastAsia="仿宋_GB2312" w:hint="eastAsia"/>
          <w:sz w:val="32"/>
          <w:szCs w:val="32"/>
        </w:rPr>
        <w:t>万元，其中：公务用车燃油</w:t>
      </w:r>
      <w:r w:rsidR="00B01578">
        <w:rPr>
          <w:rFonts w:ascii="仿宋_GB2312" w:eastAsia="仿宋_GB2312" w:hint="eastAsia"/>
          <w:sz w:val="32"/>
          <w:szCs w:val="32"/>
        </w:rPr>
        <w:t>3.00</w:t>
      </w:r>
      <w:r w:rsidRPr="001515B2">
        <w:rPr>
          <w:rFonts w:ascii="仿宋_GB2312" w:eastAsia="仿宋_GB2312" w:hint="eastAsia"/>
          <w:sz w:val="32"/>
          <w:szCs w:val="32"/>
        </w:rPr>
        <w:t>万元，公务用车维修</w:t>
      </w:r>
      <w:r w:rsidR="00B01578">
        <w:rPr>
          <w:rFonts w:ascii="仿宋_GB2312" w:eastAsia="仿宋_GB2312" w:hint="eastAsia"/>
          <w:sz w:val="32"/>
          <w:szCs w:val="32"/>
        </w:rPr>
        <w:t>2.92</w:t>
      </w:r>
      <w:r w:rsidRPr="001515B2">
        <w:rPr>
          <w:rFonts w:ascii="仿宋_GB2312" w:eastAsia="仿宋_GB2312" w:hint="eastAsia"/>
          <w:sz w:val="32"/>
          <w:szCs w:val="32"/>
        </w:rPr>
        <w:t>万元，公务用车保险</w:t>
      </w:r>
      <w:r w:rsidR="00B01578">
        <w:rPr>
          <w:rFonts w:ascii="仿宋_GB2312" w:eastAsia="仿宋_GB2312" w:hint="eastAsia"/>
          <w:sz w:val="32"/>
          <w:szCs w:val="32"/>
        </w:rPr>
        <w:t>2.94</w:t>
      </w:r>
      <w:r w:rsidRPr="001515B2">
        <w:rPr>
          <w:rFonts w:ascii="仿宋_GB2312" w:eastAsia="仿宋_GB2312" w:hint="eastAsia"/>
          <w:sz w:val="32"/>
          <w:szCs w:val="32"/>
        </w:rPr>
        <w:t>万元，其他支出</w:t>
      </w:r>
      <w:r w:rsidR="00B01578">
        <w:rPr>
          <w:rFonts w:ascii="仿宋_GB2312" w:eastAsia="仿宋_GB2312" w:hint="eastAsia"/>
          <w:sz w:val="32"/>
          <w:szCs w:val="32"/>
        </w:rPr>
        <w:t>0.63</w:t>
      </w:r>
      <w:r w:rsidRPr="001515B2">
        <w:rPr>
          <w:rFonts w:ascii="仿宋_GB2312" w:eastAsia="仿宋_GB2312" w:hint="eastAsia"/>
          <w:sz w:val="32"/>
          <w:szCs w:val="32"/>
        </w:rPr>
        <w:t>万元。公务用车运行维护费2024年预算数</w:t>
      </w:r>
      <w:r w:rsidR="00B01578">
        <w:rPr>
          <w:rFonts w:ascii="仿宋_GB2312" w:eastAsia="仿宋_GB2312" w:hint="eastAsia"/>
          <w:sz w:val="32"/>
          <w:szCs w:val="32"/>
        </w:rPr>
        <w:t>与</w:t>
      </w:r>
      <w:r w:rsidRPr="001515B2">
        <w:rPr>
          <w:rFonts w:ascii="仿宋_GB2312" w:eastAsia="仿宋_GB2312" w:hint="eastAsia"/>
          <w:sz w:val="32"/>
          <w:szCs w:val="32"/>
        </w:rPr>
        <w:t>2023年年初预算数</w:t>
      </w:r>
      <w:r w:rsidR="00B01578">
        <w:rPr>
          <w:rFonts w:ascii="仿宋_GB2312" w:eastAsia="仿宋_GB2312" w:hint="eastAsia"/>
          <w:sz w:val="32"/>
          <w:szCs w:val="32"/>
        </w:rPr>
        <w:t>9.49</w:t>
      </w:r>
      <w:r w:rsidRPr="001515B2">
        <w:rPr>
          <w:rFonts w:ascii="仿宋_GB2312" w:eastAsia="仿宋_GB2312" w:hint="eastAsia"/>
          <w:sz w:val="32"/>
          <w:szCs w:val="32"/>
        </w:rPr>
        <w:t>万元</w:t>
      </w:r>
      <w:r w:rsidR="00B01578">
        <w:rPr>
          <w:rFonts w:ascii="仿宋_GB2312" w:eastAsia="仿宋_GB2312" w:hint="eastAsia"/>
          <w:sz w:val="32"/>
          <w:szCs w:val="32"/>
        </w:rPr>
        <w:t>持平</w:t>
      </w:r>
      <w:r w:rsidRPr="001515B2">
        <w:rPr>
          <w:rFonts w:ascii="仿宋_GB2312" w:eastAsia="仿宋_GB2312" w:hint="eastAsia"/>
          <w:sz w:val="32"/>
          <w:szCs w:val="32"/>
        </w:rPr>
        <w:t>。</w:t>
      </w:r>
    </w:p>
    <w:p w:rsidR="00567DAF" w:rsidRPr="001515B2" w:rsidRDefault="00567DAF" w:rsidP="00567DAF">
      <w:pPr>
        <w:spacing w:line="560" w:lineRule="exact"/>
        <w:ind w:firstLineChars="200" w:firstLine="640"/>
        <w:rPr>
          <w:rFonts w:ascii="黑体" w:eastAsia="黑体" w:hint="eastAsia"/>
          <w:sz w:val="32"/>
          <w:szCs w:val="32"/>
        </w:rPr>
      </w:pPr>
      <w:r w:rsidRPr="001515B2">
        <w:rPr>
          <w:rFonts w:ascii="黑体" w:eastAsia="黑体" w:hint="eastAsia"/>
          <w:sz w:val="32"/>
          <w:szCs w:val="32"/>
        </w:rPr>
        <w:t>五、其他情况说明</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（一）政府采购预算说明</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2024年</w:t>
      </w:r>
      <w:r w:rsidR="00362970" w:rsidRPr="00EE6C0C">
        <w:rPr>
          <w:rFonts w:ascii="仿宋_GB2312" w:eastAsia="仿宋_GB2312" w:hint="eastAsia"/>
          <w:sz w:val="32"/>
          <w:szCs w:val="32"/>
        </w:rPr>
        <w:t>北京市地质矿产勘查院（本级）</w:t>
      </w:r>
      <w:r w:rsidRPr="001515B2">
        <w:rPr>
          <w:rFonts w:ascii="仿宋_GB2312" w:eastAsia="仿宋_GB2312" w:hint="eastAsia"/>
          <w:sz w:val="32"/>
          <w:szCs w:val="32"/>
        </w:rPr>
        <w:t>政府采购预算总额</w:t>
      </w:r>
      <w:r w:rsidR="00362970">
        <w:rPr>
          <w:rFonts w:ascii="仿宋_GB2312" w:eastAsia="仿宋_GB2312" w:hint="eastAsia"/>
          <w:sz w:val="32"/>
          <w:szCs w:val="32"/>
        </w:rPr>
        <w:t>5707.35</w:t>
      </w:r>
      <w:r w:rsidRPr="001515B2">
        <w:rPr>
          <w:rFonts w:ascii="仿宋_GB2312" w:eastAsia="仿宋_GB2312" w:hint="eastAsia"/>
          <w:sz w:val="32"/>
          <w:szCs w:val="32"/>
        </w:rPr>
        <w:t>万元，其中：政府采购货物预算</w:t>
      </w:r>
      <w:r w:rsidR="00362970">
        <w:rPr>
          <w:rFonts w:ascii="仿宋_GB2312" w:eastAsia="仿宋_GB2312" w:hint="eastAsia"/>
          <w:sz w:val="32"/>
          <w:szCs w:val="32"/>
        </w:rPr>
        <w:t>2464.93</w:t>
      </w:r>
      <w:r w:rsidRPr="001515B2">
        <w:rPr>
          <w:rFonts w:ascii="仿宋_GB2312" w:eastAsia="仿宋_GB2312" w:hint="eastAsia"/>
          <w:sz w:val="32"/>
          <w:szCs w:val="32"/>
        </w:rPr>
        <w:t>万元，政府采购工程预算</w:t>
      </w:r>
      <w:r w:rsidR="00362970">
        <w:rPr>
          <w:rFonts w:ascii="仿宋_GB2312" w:eastAsia="仿宋_GB2312" w:hint="eastAsia"/>
          <w:sz w:val="32"/>
          <w:szCs w:val="32"/>
        </w:rPr>
        <w:t>2500.17</w:t>
      </w:r>
      <w:r w:rsidRPr="001515B2">
        <w:rPr>
          <w:rFonts w:ascii="仿宋_GB2312" w:eastAsia="仿宋_GB2312" w:hint="eastAsia"/>
          <w:sz w:val="32"/>
          <w:szCs w:val="32"/>
        </w:rPr>
        <w:t>万元，政府采购服务预算</w:t>
      </w:r>
      <w:r w:rsidR="00362970">
        <w:rPr>
          <w:rFonts w:ascii="仿宋_GB2312" w:eastAsia="仿宋_GB2312" w:hint="eastAsia"/>
          <w:sz w:val="32"/>
          <w:szCs w:val="32"/>
        </w:rPr>
        <w:t>742.25</w:t>
      </w:r>
      <w:r w:rsidRPr="001515B2">
        <w:rPr>
          <w:rFonts w:ascii="仿宋_GB2312" w:eastAsia="仿宋_GB2312" w:hint="eastAsia"/>
          <w:sz w:val="32"/>
          <w:szCs w:val="32"/>
        </w:rPr>
        <w:t>万元。</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（二）政府购买服务预算说明</w:t>
      </w:r>
    </w:p>
    <w:p w:rsidR="00567DAF" w:rsidRPr="001515B2" w:rsidRDefault="00567DAF" w:rsidP="00567DAF">
      <w:pPr>
        <w:spacing w:line="540" w:lineRule="exact"/>
        <w:ind w:firstLineChars="200" w:firstLine="640"/>
        <w:rPr>
          <w:rFonts w:ascii="仿宋_GB2312" w:eastAsia="仿宋_GB2312" w:hint="eastAsia"/>
          <w:color w:val="000000"/>
          <w:sz w:val="32"/>
          <w:szCs w:val="32"/>
        </w:rPr>
      </w:pPr>
      <w:r w:rsidRPr="001515B2">
        <w:rPr>
          <w:rFonts w:ascii="仿宋_GB2312" w:eastAsia="仿宋_GB2312" w:hint="eastAsia"/>
          <w:color w:val="000000"/>
          <w:sz w:val="32"/>
          <w:szCs w:val="32"/>
        </w:rPr>
        <w:t>2024年</w:t>
      </w:r>
      <w:r w:rsidR="00362970" w:rsidRPr="00EE6C0C">
        <w:rPr>
          <w:rFonts w:ascii="仿宋_GB2312" w:eastAsia="仿宋_GB2312" w:hint="eastAsia"/>
          <w:sz w:val="32"/>
          <w:szCs w:val="32"/>
        </w:rPr>
        <w:t>北京市地质矿产勘查院（本级）</w:t>
      </w:r>
      <w:r w:rsidRPr="001515B2">
        <w:rPr>
          <w:rFonts w:ascii="仿宋_GB2312" w:eastAsia="仿宋_GB2312" w:hint="eastAsia"/>
          <w:color w:val="000000"/>
          <w:sz w:val="32"/>
          <w:szCs w:val="32"/>
        </w:rPr>
        <w:t>政府购买服务预算总额</w:t>
      </w:r>
      <w:r w:rsidR="00362970">
        <w:rPr>
          <w:rFonts w:ascii="仿宋_GB2312" w:eastAsia="仿宋_GB2312" w:hint="eastAsia"/>
          <w:color w:val="000000"/>
          <w:sz w:val="32"/>
          <w:szCs w:val="32"/>
        </w:rPr>
        <w:t>0</w:t>
      </w:r>
      <w:r w:rsidRPr="001515B2">
        <w:rPr>
          <w:rFonts w:ascii="仿宋_GB2312" w:eastAsia="仿宋_GB2312" w:hint="eastAsia"/>
          <w:color w:val="000000"/>
          <w:sz w:val="32"/>
          <w:szCs w:val="32"/>
        </w:rPr>
        <w:t>万元。</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（三）机关运行经费说明</w:t>
      </w:r>
    </w:p>
    <w:p w:rsidR="00567DAF" w:rsidRPr="001515B2" w:rsidRDefault="008244E8" w:rsidP="00863AF5">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本</w:t>
      </w:r>
      <w:r w:rsidR="00863AF5" w:rsidRPr="00863AF5">
        <w:rPr>
          <w:rFonts w:ascii="仿宋_GB2312" w:eastAsia="仿宋_GB2312" w:hint="eastAsia"/>
          <w:sz w:val="32"/>
          <w:szCs w:val="32"/>
        </w:rPr>
        <w:t>单位不在机关运行经费统计范围之内。</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（四）项目支出绩效目标情况说明</w:t>
      </w:r>
    </w:p>
    <w:p w:rsidR="00567DAF" w:rsidRPr="001515B2" w:rsidRDefault="00567DAF" w:rsidP="00567DAF">
      <w:pPr>
        <w:spacing w:line="560" w:lineRule="exact"/>
        <w:ind w:firstLineChars="200" w:firstLine="640"/>
        <w:rPr>
          <w:rFonts w:ascii="仿宋_GB2312" w:eastAsia="仿宋_GB2312" w:hint="eastAsia"/>
          <w:sz w:val="32"/>
          <w:szCs w:val="32"/>
        </w:rPr>
      </w:pPr>
      <w:r w:rsidRPr="001515B2">
        <w:rPr>
          <w:rFonts w:ascii="仿宋_GB2312" w:eastAsia="仿宋_GB2312" w:hint="eastAsia"/>
          <w:sz w:val="32"/>
          <w:szCs w:val="32"/>
        </w:rPr>
        <w:t>2024年，</w:t>
      </w:r>
      <w:r w:rsidR="00863AF5" w:rsidRPr="00EE6C0C">
        <w:rPr>
          <w:rFonts w:ascii="仿宋_GB2312" w:eastAsia="仿宋_GB2312" w:hint="eastAsia"/>
          <w:sz w:val="32"/>
          <w:szCs w:val="32"/>
        </w:rPr>
        <w:t>北京市地质矿产勘查院（本级）</w:t>
      </w:r>
      <w:r w:rsidRPr="001515B2">
        <w:rPr>
          <w:rFonts w:ascii="仿宋_GB2312" w:eastAsia="仿宋_GB2312" w:hint="eastAsia"/>
          <w:sz w:val="32"/>
          <w:szCs w:val="32"/>
        </w:rPr>
        <w:t>填报绩效目标的预算项目</w:t>
      </w:r>
      <w:r w:rsidR="00863AF5">
        <w:rPr>
          <w:rFonts w:ascii="仿宋_GB2312" w:eastAsia="仿宋_GB2312" w:hint="eastAsia"/>
          <w:sz w:val="32"/>
          <w:szCs w:val="32"/>
        </w:rPr>
        <w:t>15</w:t>
      </w:r>
      <w:r w:rsidRPr="001515B2">
        <w:rPr>
          <w:rFonts w:ascii="仿宋_GB2312" w:eastAsia="仿宋_GB2312" w:hint="eastAsia"/>
          <w:sz w:val="32"/>
          <w:szCs w:val="32"/>
        </w:rPr>
        <w:t>个，占本单位本年预算项目</w:t>
      </w:r>
      <w:r w:rsidR="00863AF5">
        <w:rPr>
          <w:rFonts w:ascii="仿宋_GB2312" w:eastAsia="仿宋_GB2312" w:hint="eastAsia"/>
          <w:sz w:val="32"/>
          <w:szCs w:val="32"/>
        </w:rPr>
        <w:t>15</w:t>
      </w:r>
      <w:r w:rsidRPr="001515B2">
        <w:rPr>
          <w:rFonts w:ascii="仿宋_GB2312" w:eastAsia="仿宋_GB2312" w:hint="eastAsia"/>
          <w:sz w:val="32"/>
          <w:szCs w:val="32"/>
        </w:rPr>
        <w:t>个的</w:t>
      </w:r>
      <w:r w:rsidR="00863AF5">
        <w:rPr>
          <w:rFonts w:ascii="仿宋_GB2312" w:eastAsia="仿宋_GB2312" w:hint="eastAsia"/>
          <w:sz w:val="32"/>
          <w:szCs w:val="32"/>
        </w:rPr>
        <w:t>100</w:t>
      </w:r>
      <w:r w:rsidRPr="001515B2">
        <w:rPr>
          <w:rFonts w:ascii="仿宋_GB2312" w:eastAsia="仿宋_GB2312" w:hint="eastAsia"/>
          <w:sz w:val="32"/>
          <w:szCs w:val="32"/>
        </w:rPr>
        <w:t>%。填报绩效目标的项目支出预算</w:t>
      </w:r>
      <w:r w:rsidR="00863AF5">
        <w:rPr>
          <w:rFonts w:ascii="仿宋_GB2312" w:eastAsia="仿宋_GB2312" w:hint="eastAsia"/>
          <w:sz w:val="32"/>
          <w:szCs w:val="32"/>
        </w:rPr>
        <w:t>10588.39</w:t>
      </w:r>
      <w:r w:rsidRPr="001515B2">
        <w:rPr>
          <w:rFonts w:ascii="仿宋_GB2312" w:eastAsia="仿宋_GB2312" w:hint="eastAsia"/>
          <w:sz w:val="32"/>
          <w:szCs w:val="32"/>
        </w:rPr>
        <w:t>万元，占本单位本年项目支出预算的</w:t>
      </w:r>
      <w:r w:rsidR="00863AF5">
        <w:rPr>
          <w:rFonts w:ascii="仿宋_GB2312" w:eastAsia="仿宋_GB2312" w:hint="eastAsia"/>
          <w:sz w:val="32"/>
          <w:szCs w:val="32"/>
        </w:rPr>
        <w:t>100</w:t>
      </w:r>
      <w:r w:rsidRPr="001515B2">
        <w:rPr>
          <w:rFonts w:ascii="仿宋_GB2312" w:eastAsia="仿宋_GB2312" w:hint="eastAsia"/>
          <w:sz w:val="32"/>
          <w:szCs w:val="32"/>
        </w:rPr>
        <w:t>%。</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（五）重点行政事业性收费情况说明</w:t>
      </w:r>
    </w:p>
    <w:p w:rsidR="00567DAF" w:rsidRDefault="008244E8" w:rsidP="008244E8">
      <w:pPr>
        <w:spacing w:line="540" w:lineRule="exact"/>
        <w:ind w:firstLineChars="200" w:firstLine="640"/>
        <w:rPr>
          <w:rFonts w:ascii="仿宋_GB2312" w:eastAsia="仿宋_GB2312" w:hint="eastAsia"/>
          <w:color w:val="000000"/>
          <w:sz w:val="32"/>
          <w:szCs w:val="32"/>
        </w:rPr>
      </w:pPr>
      <w:r w:rsidRPr="008244E8">
        <w:rPr>
          <w:rFonts w:ascii="仿宋_GB2312" w:eastAsia="仿宋_GB2312" w:hint="eastAsia"/>
          <w:sz w:val="32"/>
          <w:szCs w:val="32"/>
        </w:rPr>
        <w:t>本单位2024年无重点行政事业性收费</w:t>
      </w:r>
      <w:r w:rsidR="00A2510E">
        <w:rPr>
          <w:rFonts w:ascii="仿宋_GB2312" w:eastAsia="仿宋_GB2312" w:hint="eastAsia"/>
          <w:sz w:val="32"/>
          <w:szCs w:val="32"/>
        </w:rPr>
        <w:t>。</w:t>
      </w:r>
    </w:p>
    <w:p w:rsidR="00567DAF" w:rsidRPr="001515B2" w:rsidRDefault="00567DAF" w:rsidP="00567DAF">
      <w:pPr>
        <w:spacing w:line="560" w:lineRule="exact"/>
        <w:ind w:firstLineChars="200" w:firstLine="640"/>
        <w:rPr>
          <w:rFonts w:ascii="楷体_GB2312" w:eastAsia="楷体_GB2312" w:hint="eastAsia"/>
          <w:sz w:val="32"/>
          <w:szCs w:val="32"/>
        </w:rPr>
      </w:pPr>
      <w:r w:rsidRPr="001515B2">
        <w:rPr>
          <w:rFonts w:ascii="楷体_GB2312" w:eastAsia="楷体_GB2312" w:hint="eastAsia"/>
          <w:sz w:val="32"/>
          <w:szCs w:val="32"/>
        </w:rPr>
        <w:t>（六）国有资本经营预算财政拨款情况说明</w:t>
      </w:r>
    </w:p>
    <w:p w:rsidR="00567DAF" w:rsidRPr="001515B2" w:rsidRDefault="00A2510E" w:rsidP="00A2510E">
      <w:pPr>
        <w:spacing w:line="560" w:lineRule="exact"/>
        <w:ind w:firstLineChars="200" w:firstLine="640"/>
        <w:rPr>
          <w:rFonts w:ascii="仿宋_GB2312" w:eastAsia="仿宋_GB2312" w:hint="eastAsia"/>
          <w:color w:val="000000"/>
          <w:sz w:val="32"/>
          <w:szCs w:val="32"/>
        </w:rPr>
      </w:pPr>
      <w:r w:rsidRPr="00A2510E">
        <w:rPr>
          <w:rFonts w:ascii="仿宋_GB2312" w:eastAsia="仿宋_GB2312" w:hint="eastAsia"/>
          <w:sz w:val="32"/>
          <w:szCs w:val="32"/>
        </w:rPr>
        <w:lastRenderedPageBreak/>
        <w:t>本单位2024年无国有资本经营预算财政拨款安排的预算</w:t>
      </w:r>
      <w:r>
        <w:rPr>
          <w:rFonts w:ascii="仿宋_GB2312" w:eastAsia="仿宋_GB2312" w:hint="eastAsia"/>
          <w:sz w:val="32"/>
          <w:szCs w:val="32"/>
        </w:rPr>
        <w:t>。</w:t>
      </w:r>
    </w:p>
    <w:p w:rsidR="00567DAF" w:rsidRPr="001515B2" w:rsidRDefault="00567DAF" w:rsidP="00567DAF">
      <w:pPr>
        <w:spacing w:line="560" w:lineRule="exact"/>
        <w:ind w:firstLineChars="200" w:firstLine="640"/>
        <w:rPr>
          <w:rFonts w:ascii="楷体_GB2312" w:eastAsia="楷体_GB2312" w:hint="eastAsia"/>
          <w:color w:val="000000"/>
          <w:sz w:val="32"/>
          <w:szCs w:val="32"/>
        </w:rPr>
      </w:pPr>
      <w:r w:rsidRPr="001515B2">
        <w:rPr>
          <w:rFonts w:ascii="楷体_GB2312" w:eastAsia="楷体_GB2312" w:hint="eastAsia"/>
          <w:color w:val="000000"/>
          <w:sz w:val="32"/>
          <w:szCs w:val="32"/>
        </w:rPr>
        <w:t>（七）国有资产占用情况说明</w:t>
      </w:r>
    </w:p>
    <w:p w:rsidR="00567DAF" w:rsidRDefault="00567DAF" w:rsidP="00567DAF">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截至2023年底，</w:t>
      </w:r>
      <w:r w:rsidR="001729EE" w:rsidRPr="00EE6C0C">
        <w:rPr>
          <w:rFonts w:ascii="仿宋_GB2312" w:eastAsia="仿宋_GB2312" w:hint="eastAsia"/>
          <w:sz w:val="32"/>
          <w:szCs w:val="32"/>
        </w:rPr>
        <w:t>北京市地质矿产勘查院（本级）</w:t>
      </w:r>
      <w:r>
        <w:rPr>
          <w:rFonts w:ascii="仿宋_GB2312" w:eastAsia="仿宋_GB2312" w:hint="eastAsia"/>
          <w:color w:val="000000"/>
          <w:sz w:val="32"/>
          <w:szCs w:val="32"/>
        </w:rPr>
        <w:t>共有车辆</w:t>
      </w:r>
      <w:r w:rsidR="001729EE">
        <w:rPr>
          <w:rFonts w:ascii="仿宋_GB2312" w:eastAsia="仿宋_GB2312" w:hint="eastAsia"/>
          <w:color w:val="000000"/>
          <w:sz w:val="32"/>
          <w:szCs w:val="32"/>
        </w:rPr>
        <w:t>8</w:t>
      </w:r>
      <w:r>
        <w:rPr>
          <w:rFonts w:ascii="仿宋_GB2312" w:eastAsia="仿宋_GB2312" w:hint="eastAsia"/>
          <w:color w:val="000000"/>
          <w:sz w:val="32"/>
          <w:szCs w:val="32"/>
        </w:rPr>
        <w:t>台，共计</w:t>
      </w:r>
      <w:r w:rsidR="001729EE">
        <w:rPr>
          <w:rFonts w:ascii="仿宋_GB2312" w:eastAsia="仿宋_GB2312" w:hint="eastAsia"/>
          <w:color w:val="000000"/>
          <w:sz w:val="32"/>
          <w:szCs w:val="32"/>
        </w:rPr>
        <w:t>163.49</w:t>
      </w:r>
      <w:r>
        <w:rPr>
          <w:rFonts w:ascii="仿宋_GB2312" w:eastAsia="仿宋_GB2312" w:hint="eastAsia"/>
          <w:color w:val="000000"/>
          <w:sz w:val="32"/>
          <w:szCs w:val="32"/>
        </w:rPr>
        <w:t>万元；单位价值50万元以上的设备</w:t>
      </w:r>
      <w:r w:rsidR="001729EE">
        <w:rPr>
          <w:rFonts w:ascii="仿宋_GB2312" w:eastAsia="仿宋_GB2312" w:hint="eastAsia"/>
          <w:color w:val="000000"/>
          <w:sz w:val="32"/>
          <w:szCs w:val="32"/>
        </w:rPr>
        <w:t>11</w:t>
      </w:r>
      <w:r>
        <w:rPr>
          <w:rFonts w:ascii="仿宋_GB2312" w:eastAsia="仿宋_GB2312" w:hint="eastAsia"/>
          <w:color w:val="000000"/>
          <w:sz w:val="32"/>
          <w:szCs w:val="32"/>
        </w:rPr>
        <w:t>台（套）、共计</w:t>
      </w:r>
      <w:r w:rsidR="001729EE">
        <w:rPr>
          <w:rFonts w:ascii="仿宋_GB2312" w:eastAsia="仿宋_GB2312" w:hint="eastAsia"/>
          <w:color w:val="000000"/>
          <w:sz w:val="32"/>
          <w:szCs w:val="32"/>
        </w:rPr>
        <w:t>1434.21</w:t>
      </w:r>
      <w:r>
        <w:rPr>
          <w:rFonts w:ascii="仿宋_GB2312" w:eastAsia="仿宋_GB2312" w:hint="eastAsia"/>
          <w:color w:val="000000"/>
          <w:sz w:val="32"/>
          <w:szCs w:val="32"/>
        </w:rPr>
        <w:t>万元。2024年预算安排中，购置单位价值50万元以上的设备</w:t>
      </w:r>
      <w:r w:rsidR="001729EE">
        <w:rPr>
          <w:rFonts w:ascii="仿宋_GB2312" w:eastAsia="仿宋_GB2312" w:hint="eastAsia"/>
          <w:color w:val="000000"/>
          <w:sz w:val="32"/>
          <w:szCs w:val="32"/>
        </w:rPr>
        <w:t>16</w:t>
      </w:r>
      <w:r>
        <w:rPr>
          <w:rFonts w:ascii="仿宋_GB2312" w:eastAsia="仿宋_GB2312" w:hint="eastAsia"/>
          <w:color w:val="000000"/>
          <w:sz w:val="32"/>
          <w:szCs w:val="32"/>
        </w:rPr>
        <w:t>台（套），共计</w:t>
      </w:r>
      <w:r w:rsidR="001729EE">
        <w:rPr>
          <w:rFonts w:ascii="仿宋_GB2312" w:eastAsia="仿宋_GB2312" w:hint="eastAsia"/>
          <w:color w:val="000000"/>
          <w:sz w:val="32"/>
          <w:szCs w:val="32"/>
        </w:rPr>
        <w:t>1888.06</w:t>
      </w:r>
      <w:r>
        <w:rPr>
          <w:rFonts w:ascii="仿宋_GB2312" w:eastAsia="仿宋_GB2312" w:hint="eastAsia"/>
          <w:color w:val="000000"/>
          <w:sz w:val="32"/>
          <w:szCs w:val="32"/>
        </w:rPr>
        <w:t>万元。</w:t>
      </w:r>
    </w:p>
    <w:p w:rsidR="00567DAF" w:rsidRPr="001515B2" w:rsidRDefault="00567DAF" w:rsidP="00567DAF">
      <w:pPr>
        <w:spacing w:line="560" w:lineRule="exact"/>
        <w:ind w:firstLineChars="200" w:firstLine="640"/>
        <w:rPr>
          <w:rFonts w:ascii="仿宋_GB2312" w:eastAsia="仿宋_GB2312" w:hint="eastAsia"/>
          <w:color w:val="000000"/>
          <w:spacing w:val="-2"/>
          <w:sz w:val="32"/>
          <w:szCs w:val="32"/>
        </w:rPr>
      </w:pPr>
      <w:r w:rsidRPr="001515B2">
        <w:rPr>
          <w:rFonts w:ascii="黑体" w:eastAsia="黑体" w:hint="eastAsia"/>
          <w:color w:val="000000"/>
          <w:sz w:val="32"/>
          <w:szCs w:val="32"/>
        </w:rPr>
        <w:t>六、名词解释</w:t>
      </w:r>
      <w:r w:rsidRPr="001515B2">
        <w:rPr>
          <w:rFonts w:ascii="仿宋_GB2312" w:eastAsia="仿宋_GB2312" w:hint="eastAsia"/>
          <w:color w:val="000000"/>
          <w:sz w:val="32"/>
          <w:szCs w:val="32"/>
        </w:rPr>
        <w:t>（</w:t>
      </w:r>
      <w:r w:rsidRPr="001515B2">
        <w:rPr>
          <w:rFonts w:ascii="仿宋_GB2312" w:eastAsia="仿宋_GB2312" w:hint="eastAsia"/>
          <w:color w:val="000000"/>
          <w:spacing w:val="-2"/>
          <w:sz w:val="32"/>
          <w:szCs w:val="32"/>
        </w:rPr>
        <w:t>各单位要根据业务职能对专业性较强的名词进行解释；没有专业性较强的名词的,可对基本支出、项目支出、“三公”经费、机关运行经费等进行解释。此项内容不能为空，每个单位至少应有3个名词解释。）</w:t>
      </w:r>
    </w:p>
    <w:p w:rsidR="00567DAF" w:rsidRPr="001515B2" w:rsidRDefault="00567DAF" w:rsidP="00567DAF">
      <w:pPr>
        <w:spacing w:line="560" w:lineRule="exact"/>
        <w:ind w:firstLineChars="200" w:firstLine="640"/>
        <w:rPr>
          <w:rFonts w:ascii="仿宋_GB2312" w:eastAsia="仿宋_GB2312" w:hint="eastAsia"/>
          <w:color w:val="000000"/>
          <w:sz w:val="32"/>
          <w:szCs w:val="32"/>
        </w:rPr>
      </w:pPr>
      <w:r w:rsidRPr="001515B2">
        <w:rPr>
          <w:rFonts w:ascii="仿宋_GB2312" w:eastAsia="仿宋_GB2312" w:hint="eastAsia"/>
          <w:color w:val="000000"/>
          <w:sz w:val="32"/>
          <w:szCs w:val="32"/>
        </w:rPr>
        <w:t>基本支出：指为保障机构正常运转、完成日常工作任务而发生的人员支出和公用支出。</w:t>
      </w:r>
    </w:p>
    <w:p w:rsidR="00567DAF" w:rsidRPr="001515B2" w:rsidRDefault="00567DAF" w:rsidP="00567DAF">
      <w:pPr>
        <w:spacing w:line="560" w:lineRule="exact"/>
        <w:ind w:firstLineChars="200" w:firstLine="640"/>
        <w:rPr>
          <w:rFonts w:ascii="仿宋_GB2312" w:eastAsia="仿宋_GB2312" w:hint="eastAsia"/>
          <w:color w:val="000000"/>
          <w:sz w:val="32"/>
          <w:szCs w:val="32"/>
        </w:rPr>
      </w:pPr>
      <w:r w:rsidRPr="001515B2">
        <w:rPr>
          <w:rFonts w:ascii="仿宋_GB2312" w:eastAsia="仿宋_GB2312" w:hint="eastAsia"/>
          <w:color w:val="000000"/>
          <w:sz w:val="32"/>
          <w:szCs w:val="32"/>
        </w:rPr>
        <w:t>项目支出：指在基本支出之外为完成特定行政任务或事业发展目标所发生的支出。</w:t>
      </w:r>
    </w:p>
    <w:p w:rsidR="00567DAF" w:rsidRPr="001515B2" w:rsidRDefault="00567DAF" w:rsidP="00567DAF">
      <w:pPr>
        <w:spacing w:line="560" w:lineRule="exact"/>
        <w:ind w:firstLineChars="200" w:firstLine="640"/>
        <w:rPr>
          <w:rFonts w:ascii="仿宋_GB2312" w:eastAsia="仿宋_GB2312" w:hint="eastAsia"/>
          <w:color w:val="000000"/>
          <w:sz w:val="32"/>
          <w:szCs w:val="32"/>
        </w:rPr>
      </w:pPr>
      <w:r w:rsidRPr="001515B2">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567DAF" w:rsidRPr="001515B2" w:rsidRDefault="00567DAF" w:rsidP="00567DAF">
      <w:pPr>
        <w:spacing w:line="560" w:lineRule="exact"/>
        <w:ind w:firstLineChars="200" w:firstLine="640"/>
        <w:rPr>
          <w:rFonts w:ascii="仿宋_GB2312" w:eastAsia="仿宋_GB2312" w:hint="eastAsia"/>
          <w:color w:val="000000"/>
          <w:sz w:val="32"/>
          <w:szCs w:val="32"/>
        </w:rPr>
      </w:pPr>
      <w:r w:rsidRPr="001515B2">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w:t>
      </w:r>
      <w:r w:rsidRPr="001515B2">
        <w:rPr>
          <w:rFonts w:ascii="仿宋_GB2312" w:eastAsia="仿宋_GB2312" w:hint="eastAsia"/>
          <w:color w:val="000000"/>
          <w:sz w:val="32"/>
          <w:szCs w:val="32"/>
        </w:rPr>
        <w:lastRenderedPageBreak/>
        <w:t>其他费用。</w:t>
      </w:r>
    </w:p>
    <w:p w:rsidR="00567DAF" w:rsidRPr="001515B2" w:rsidRDefault="00567DAF" w:rsidP="00567DAF">
      <w:pPr>
        <w:spacing w:line="560" w:lineRule="exact"/>
        <w:ind w:firstLineChars="200" w:firstLine="640"/>
        <w:rPr>
          <w:rFonts w:ascii="仿宋_GB2312" w:eastAsia="仿宋_GB2312" w:hint="eastAsia"/>
          <w:color w:val="000000"/>
          <w:sz w:val="32"/>
          <w:szCs w:val="32"/>
        </w:rPr>
      </w:pPr>
      <w:r w:rsidRPr="001515B2">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567DAF" w:rsidRPr="00B45698" w:rsidRDefault="00567DAF" w:rsidP="00567DAF">
      <w:pPr>
        <w:spacing w:line="560" w:lineRule="exact"/>
        <w:ind w:firstLineChars="200" w:firstLine="640"/>
        <w:rPr>
          <w:rFonts w:ascii="仿宋_GB2312" w:eastAsia="仿宋_GB2312" w:hint="eastAsia"/>
          <w:color w:val="000000"/>
          <w:spacing w:val="-2"/>
          <w:sz w:val="32"/>
          <w:szCs w:val="32"/>
        </w:rPr>
      </w:pPr>
      <w:r w:rsidRPr="001515B2">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w:t>
      </w:r>
      <w:r w:rsidRPr="00B45698">
        <w:rPr>
          <w:rFonts w:ascii="仿宋_GB2312" w:eastAsia="仿宋_GB2312" w:hint="eastAsia"/>
          <w:color w:val="000000"/>
          <w:spacing w:val="-2"/>
          <w:sz w:val="32"/>
          <w:szCs w:val="32"/>
        </w:rPr>
        <w:t>和质量等因素向其支付费用的行为。</w:t>
      </w:r>
    </w:p>
    <w:p w:rsidR="00B45698" w:rsidRPr="00B45698" w:rsidRDefault="00B45698" w:rsidP="00B45698">
      <w:pPr>
        <w:spacing w:line="560" w:lineRule="exact"/>
        <w:ind w:firstLineChars="200" w:firstLine="632"/>
        <w:rPr>
          <w:rFonts w:ascii="仿宋_GB2312" w:eastAsia="仿宋_GB2312" w:hint="eastAsia"/>
          <w:color w:val="000000"/>
          <w:spacing w:val="-2"/>
          <w:sz w:val="32"/>
          <w:szCs w:val="32"/>
        </w:rPr>
      </w:pPr>
      <w:r w:rsidRPr="00B45698">
        <w:rPr>
          <w:rFonts w:ascii="仿宋_GB2312" w:eastAsia="仿宋_GB2312" w:hint="eastAsia"/>
          <w:color w:val="000000"/>
          <w:spacing w:val="-2"/>
          <w:sz w:val="32"/>
          <w:szCs w:val="32"/>
        </w:rPr>
        <w:t>自然资源调查与确权登记：反映自然资源部门用于自然资源调查监测评价，自然资源统一确权登记等方面的支出。</w:t>
      </w:r>
    </w:p>
    <w:p w:rsidR="00B45698" w:rsidRPr="00B45698" w:rsidRDefault="00B45698" w:rsidP="00B45698">
      <w:pPr>
        <w:spacing w:line="560" w:lineRule="exact"/>
        <w:ind w:firstLineChars="200" w:firstLine="632"/>
        <w:rPr>
          <w:rFonts w:ascii="仿宋_GB2312" w:eastAsia="仿宋_GB2312" w:hint="eastAsia"/>
          <w:color w:val="000000"/>
          <w:spacing w:val="-2"/>
          <w:sz w:val="32"/>
          <w:szCs w:val="32"/>
        </w:rPr>
      </w:pPr>
      <w:r w:rsidRPr="00B45698">
        <w:rPr>
          <w:rFonts w:ascii="仿宋_GB2312" w:eastAsia="仿宋_GB2312" w:hint="eastAsia"/>
          <w:color w:val="000000"/>
          <w:spacing w:val="-2"/>
          <w:sz w:val="32"/>
          <w:szCs w:val="32"/>
        </w:rPr>
        <w:t>教育支出：反映政府教育事务支出。</w:t>
      </w:r>
    </w:p>
    <w:p w:rsidR="00B45698" w:rsidRPr="00B45698" w:rsidRDefault="00B45698" w:rsidP="00B45698">
      <w:pPr>
        <w:rPr>
          <w:rFonts w:hint="eastAsia"/>
        </w:rPr>
      </w:pPr>
    </w:p>
    <w:p w:rsidR="00567DAF" w:rsidRPr="001515B2" w:rsidRDefault="00567DAF" w:rsidP="00567DAF">
      <w:pPr>
        <w:spacing w:line="560" w:lineRule="exact"/>
        <w:jc w:val="center"/>
        <w:rPr>
          <w:rFonts w:ascii="方正小标宋简体" w:eastAsia="方正小标宋简体" w:hint="eastAsia"/>
          <w:color w:val="000000"/>
          <w:sz w:val="36"/>
          <w:szCs w:val="36"/>
        </w:rPr>
      </w:pPr>
    </w:p>
    <w:p w:rsidR="00567DAF" w:rsidRPr="001515B2" w:rsidRDefault="00567DAF" w:rsidP="00567DAF">
      <w:pPr>
        <w:spacing w:line="560" w:lineRule="exact"/>
        <w:jc w:val="center"/>
        <w:rPr>
          <w:rFonts w:ascii="方正小标宋简体" w:eastAsia="方正小标宋简体" w:hint="eastAsia"/>
          <w:color w:val="000000"/>
          <w:sz w:val="36"/>
          <w:szCs w:val="36"/>
        </w:rPr>
      </w:pPr>
      <w:r w:rsidRPr="001515B2">
        <w:rPr>
          <w:rFonts w:ascii="方正小标宋简体" w:eastAsia="方正小标宋简体" w:hint="eastAsia"/>
          <w:color w:val="000000"/>
          <w:sz w:val="36"/>
          <w:szCs w:val="36"/>
        </w:rPr>
        <w:t>第二部分  2024年度单位预算报表</w:t>
      </w:r>
    </w:p>
    <w:p w:rsidR="00567DAF" w:rsidRPr="001515B2" w:rsidRDefault="00567DAF" w:rsidP="00567DAF">
      <w:pPr>
        <w:autoSpaceDE w:val="0"/>
        <w:autoSpaceDN w:val="0"/>
        <w:adjustRightInd w:val="0"/>
        <w:spacing w:line="560" w:lineRule="exact"/>
        <w:jc w:val="left"/>
        <w:rPr>
          <w:rFonts w:ascii="方正小标宋简体" w:eastAsia="方正小标宋简体" w:hint="eastAsia"/>
          <w:color w:val="000000"/>
          <w:sz w:val="36"/>
          <w:szCs w:val="36"/>
        </w:rPr>
      </w:pPr>
    </w:p>
    <w:p w:rsidR="00567DAF" w:rsidRPr="001515B2" w:rsidRDefault="00567DAF" w:rsidP="00567DAF">
      <w:pPr>
        <w:spacing w:line="560" w:lineRule="exact"/>
        <w:ind w:firstLineChars="200" w:firstLine="640"/>
        <w:rPr>
          <w:rFonts w:ascii="仿宋_GB2312" w:eastAsia="仿宋_GB2312" w:hint="eastAsia"/>
          <w:color w:val="000000"/>
          <w:sz w:val="32"/>
          <w:szCs w:val="32"/>
        </w:rPr>
      </w:pPr>
      <w:r w:rsidRPr="001515B2">
        <w:rPr>
          <w:rFonts w:ascii="仿宋_GB2312" w:eastAsia="仿宋_GB2312" w:hint="eastAsia"/>
          <w:color w:val="000000"/>
          <w:sz w:val="32"/>
          <w:szCs w:val="32"/>
        </w:rPr>
        <w:t>附件：</w:t>
      </w:r>
      <w:r w:rsidR="00B45698" w:rsidRPr="00EE6C0C">
        <w:rPr>
          <w:rFonts w:ascii="仿宋_GB2312" w:eastAsia="仿宋_GB2312" w:hint="eastAsia"/>
          <w:sz w:val="32"/>
          <w:szCs w:val="32"/>
        </w:rPr>
        <w:t>北京市地质矿产勘查院（本级）</w:t>
      </w:r>
      <w:bookmarkStart w:id="0" w:name="_GoBack"/>
      <w:bookmarkEnd w:id="0"/>
      <w:r w:rsidRPr="001515B2">
        <w:rPr>
          <w:rFonts w:ascii="仿宋_GB2312" w:eastAsia="仿宋_GB2312" w:hint="eastAsia"/>
          <w:color w:val="000000"/>
          <w:sz w:val="32"/>
          <w:szCs w:val="32"/>
        </w:rPr>
        <w:t>2024年度单位预算报表</w:t>
      </w:r>
      <w:r w:rsidRPr="001515B2">
        <w:rPr>
          <w:rFonts w:ascii="仿宋_GB2312" w:eastAsia="仿宋_GB2312" w:cs="宋体" w:hint="eastAsia"/>
          <w:color w:val="000000"/>
          <w:kern w:val="0"/>
          <w:sz w:val="32"/>
          <w:szCs w:val="32"/>
          <w:lang w:val="zh-CN"/>
        </w:rPr>
        <w:t xml:space="preserve"> </w:t>
      </w:r>
    </w:p>
    <w:p w:rsidR="00567DAF" w:rsidRPr="001515B2" w:rsidRDefault="00567DAF" w:rsidP="00567DAF">
      <w:pPr>
        <w:spacing w:line="560" w:lineRule="exact"/>
        <w:rPr>
          <w:rFonts w:ascii="仿宋_GB2312" w:eastAsia="仿宋_GB2312" w:hint="eastAsia"/>
          <w:color w:val="000000"/>
          <w:sz w:val="32"/>
          <w:szCs w:val="32"/>
        </w:rPr>
      </w:pPr>
    </w:p>
    <w:p w:rsidR="00782D47" w:rsidRPr="00567DAF" w:rsidRDefault="00782D47"/>
    <w:sectPr w:rsidR="00782D47" w:rsidRPr="00567D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ESI黑体-GB2312">
    <w:altName w:val="微软雅黑"/>
    <w:charset w:val="86"/>
    <w:family w:val="auto"/>
    <w:pitch w:val="default"/>
    <w:sig w:usb0="00000000" w:usb1="184F6CF8" w:usb2="00000012"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2E9D19"/>
    <w:multiLevelType w:val="singleLevel"/>
    <w:tmpl w:val="FF2E9D19"/>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A94"/>
    <w:rsid w:val="00092505"/>
    <w:rsid w:val="001729EE"/>
    <w:rsid w:val="001E0207"/>
    <w:rsid w:val="00316248"/>
    <w:rsid w:val="0033125F"/>
    <w:rsid w:val="00362970"/>
    <w:rsid w:val="00445A11"/>
    <w:rsid w:val="00567DAF"/>
    <w:rsid w:val="00782D47"/>
    <w:rsid w:val="00814105"/>
    <w:rsid w:val="008244E8"/>
    <w:rsid w:val="00863AF5"/>
    <w:rsid w:val="00A2510E"/>
    <w:rsid w:val="00B01578"/>
    <w:rsid w:val="00B45698"/>
    <w:rsid w:val="00BB2EAE"/>
    <w:rsid w:val="00C27F8F"/>
    <w:rsid w:val="00CA0A94"/>
    <w:rsid w:val="00CB78D5"/>
    <w:rsid w:val="00D521F7"/>
    <w:rsid w:val="00E05B86"/>
    <w:rsid w:val="00EC7DEB"/>
    <w:rsid w:val="00F84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67DAF"/>
    <w:pPr>
      <w:widowControl w:val="0"/>
      <w:jc w:val="both"/>
    </w:pPr>
    <w:rPr>
      <w:rFonts w:ascii="Times New Roman" w:eastAsia="宋体" w:hAnsi="Times New Roman" w:cs="Droid Sans"/>
      <w:szCs w:val="24"/>
    </w:rPr>
  </w:style>
  <w:style w:type="paragraph" w:styleId="2">
    <w:name w:val="heading 2"/>
    <w:basedOn w:val="a"/>
    <w:next w:val="a"/>
    <w:link w:val="2Char"/>
    <w:qFormat/>
    <w:rsid w:val="00567DAF"/>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67DAF"/>
    <w:rPr>
      <w:rFonts w:ascii="Cambria" w:eastAsia="黑体" w:hAnsi="Cambria" w:cs="Times New Roman"/>
      <w:b/>
      <w:bCs/>
      <w:kern w:val="0"/>
      <w:sz w:val="36"/>
      <w:szCs w:val="32"/>
    </w:rPr>
  </w:style>
  <w:style w:type="paragraph" w:styleId="a3">
    <w:name w:val="Balloon Text"/>
    <w:basedOn w:val="a"/>
    <w:link w:val="Char"/>
    <w:uiPriority w:val="99"/>
    <w:semiHidden/>
    <w:unhideWhenUsed/>
    <w:rsid w:val="00567DAF"/>
    <w:rPr>
      <w:sz w:val="18"/>
      <w:szCs w:val="18"/>
    </w:rPr>
  </w:style>
  <w:style w:type="character" w:customStyle="1" w:styleId="Char">
    <w:name w:val="批注框文本 Char"/>
    <w:basedOn w:val="a0"/>
    <w:link w:val="a3"/>
    <w:uiPriority w:val="99"/>
    <w:semiHidden/>
    <w:rsid w:val="00567DAF"/>
    <w:rPr>
      <w:rFonts w:ascii="Times New Roman" w:eastAsia="宋体" w:hAnsi="Times New Roman" w:cs="Droid San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67DAF"/>
    <w:pPr>
      <w:widowControl w:val="0"/>
      <w:jc w:val="both"/>
    </w:pPr>
    <w:rPr>
      <w:rFonts w:ascii="Times New Roman" w:eastAsia="宋体" w:hAnsi="Times New Roman" w:cs="Droid Sans"/>
      <w:szCs w:val="24"/>
    </w:rPr>
  </w:style>
  <w:style w:type="paragraph" w:styleId="2">
    <w:name w:val="heading 2"/>
    <w:basedOn w:val="a"/>
    <w:next w:val="a"/>
    <w:link w:val="2Char"/>
    <w:qFormat/>
    <w:rsid w:val="00567DAF"/>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67DAF"/>
    <w:rPr>
      <w:rFonts w:ascii="Cambria" w:eastAsia="黑体" w:hAnsi="Cambria" w:cs="Times New Roman"/>
      <w:b/>
      <w:bCs/>
      <w:kern w:val="0"/>
      <w:sz w:val="36"/>
      <w:szCs w:val="32"/>
    </w:rPr>
  </w:style>
  <w:style w:type="paragraph" w:styleId="a3">
    <w:name w:val="Balloon Text"/>
    <w:basedOn w:val="a"/>
    <w:link w:val="Char"/>
    <w:uiPriority w:val="99"/>
    <w:semiHidden/>
    <w:unhideWhenUsed/>
    <w:rsid w:val="00567DAF"/>
    <w:rPr>
      <w:sz w:val="18"/>
      <w:szCs w:val="18"/>
    </w:rPr>
  </w:style>
  <w:style w:type="character" w:customStyle="1" w:styleId="Char">
    <w:name w:val="批注框文本 Char"/>
    <w:basedOn w:val="a0"/>
    <w:link w:val="a3"/>
    <w:uiPriority w:val="99"/>
    <w:semiHidden/>
    <w:rsid w:val="00567DAF"/>
    <w:rPr>
      <w:rFonts w:ascii="Times New Roman" w:eastAsia="宋体" w:hAnsi="Times New Roman" w:cs="Droid San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10</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dcterms:created xsi:type="dcterms:W3CDTF">2024-03-04T01:36:00Z</dcterms:created>
  <dcterms:modified xsi:type="dcterms:W3CDTF">2024-03-04T02:35:00Z</dcterms:modified>
</cp:coreProperties>
</file>