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508CA">
      <w:pPr>
        <w:spacing w:line="360" w:lineRule="auto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第一包：</w:t>
      </w:r>
    </w:p>
    <w:p w14:paraId="209F0BB8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业财管理数据共享中心（政府会计核算软件）</w:t>
      </w:r>
    </w:p>
    <w:p w14:paraId="10915F9F">
      <w:pPr>
        <w:spacing w:line="360" w:lineRule="auto"/>
        <w:jc w:val="center"/>
        <w:rPr>
          <w:rFonts w:asciiTheme="minorEastAsia" w:hAnsiTheme="minorEastAsia" w:eastAsiaTheme="minorEastAsia"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维护服务项目</w:t>
      </w:r>
      <w:r>
        <w:rPr>
          <w:rFonts w:hint="eastAsia"/>
          <w:b/>
          <w:bCs/>
          <w:sz w:val="40"/>
          <w:szCs w:val="40"/>
          <w:lang w:eastAsia="zh-Hans"/>
        </w:rPr>
        <w:t>内容</w:t>
      </w:r>
      <w:r>
        <w:rPr>
          <w:rFonts w:hint="eastAsia"/>
          <w:b/>
          <w:bCs/>
          <w:sz w:val="40"/>
          <w:szCs w:val="40"/>
        </w:rPr>
        <w:t>及技术要求</w:t>
      </w:r>
    </w:p>
    <w:p w14:paraId="340E1F12">
      <w:pPr>
        <w:pStyle w:val="12"/>
        <w:numPr>
          <w:ilvl w:val="0"/>
          <w:numId w:val="0"/>
        </w:numPr>
        <w:spacing w:before="240" w:line="360" w:lineRule="auto"/>
        <w:ind w:leftChars="10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第一章</w:t>
      </w:r>
      <w:r>
        <w:rPr>
          <w:rFonts w:hint="eastAsia" w:ascii="宋体" w:hAnsi="宋体" w:eastAsia="宋体" w:cs="宋体"/>
          <w:b/>
          <w:bCs/>
          <w:lang w:eastAsia="zh-Hans"/>
        </w:rPr>
        <w:t xml:space="preserve"> 项目内容</w:t>
      </w:r>
    </w:p>
    <w:p w14:paraId="1CCAB3E2">
      <w:pPr>
        <w:spacing w:line="360" w:lineRule="auto"/>
        <w:ind w:firstLine="420"/>
        <w:rPr>
          <w:rFonts w:hint="eastAsia"/>
          <w:sz w:val="24"/>
          <w:lang w:eastAsia="zh-Hans"/>
        </w:rPr>
      </w:pPr>
      <w:r>
        <w:rPr>
          <w:rFonts w:hint="eastAsia"/>
          <w:sz w:val="24"/>
        </w:rPr>
        <w:t>2025年维护服务项目内容主要包含政府会计核算软件、业财共享软件、会计电子档案软件的运行维护和租用互联网电子凭证归集服务等，具体无形资产如下表所示</w:t>
      </w:r>
      <w:r>
        <w:rPr>
          <w:rFonts w:hint="eastAsia"/>
          <w:sz w:val="24"/>
          <w:lang w:eastAsia="zh-Hans"/>
        </w:rPr>
        <w:t>：</w:t>
      </w:r>
    </w:p>
    <w:tbl>
      <w:tblPr>
        <w:tblStyle w:val="13"/>
        <w:tblW w:w="442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992"/>
        <w:gridCol w:w="975"/>
        <w:gridCol w:w="1014"/>
        <w:gridCol w:w="990"/>
        <w:gridCol w:w="1416"/>
        <w:gridCol w:w="1114"/>
        <w:gridCol w:w="1263"/>
      </w:tblGrid>
      <w:tr w14:paraId="7B47A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39D60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92F2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资产国标大类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3161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资产分类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2E37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资产名称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D432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价值类型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5A01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价值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eastAsia="zh-Hans"/>
              </w:rPr>
              <w:t>（元）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C187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取得日期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3028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使用状况</w:t>
            </w:r>
          </w:p>
        </w:tc>
      </w:tr>
      <w:tr w14:paraId="7432D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DEA4F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27D7E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无形资产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5055F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应用软件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BC2A3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政府会计核算软件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6B8BE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20"/>
              </w:rPr>
              <w:t>原值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9F61D">
            <w:pPr>
              <w:widowControl/>
              <w:textAlignment w:val="bottom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  <w:lang w:bidi="ar"/>
              </w:rPr>
              <w:t>1,222,000.00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38D00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20"/>
              </w:rPr>
              <w:t>2018-12-26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52A5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在用</w:t>
            </w:r>
          </w:p>
        </w:tc>
      </w:tr>
      <w:tr w14:paraId="3B9CD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45B5B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2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1AB5F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无形资产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811EA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应用软件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3EC89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业财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  <w:lang w:eastAsia="zh-CN"/>
              </w:rPr>
              <w:t>数据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共享软件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63C41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20"/>
              </w:rPr>
              <w:t>原值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26674">
            <w:pPr>
              <w:widowControl/>
              <w:textAlignment w:val="bottom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  <w:lang w:bidi="ar"/>
              </w:rPr>
              <w:t>1,970,000.00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125A3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20"/>
              </w:rPr>
              <w:t>2020-05-01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DD29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在用</w:t>
            </w:r>
          </w:p>
        </w:tc>
      </w:tr>
      <w:tr w14:paraId="369BB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4F1F7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  <w:lang w:val="en-US" w:eastAsia="zh-CN"/>
              </w:rPr>
              <w:t>3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3158C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无形资产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555E7"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应用软件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557EB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业财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  <w:lang w:eastAsia="zh-CN"/>
              </w:rPr>
              <w:t>数据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共享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  <w:lang w:eastAsia="zh-CN"/>
              </w:rPr>
              <w:t>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</w:rPr>
              <w:t>电子档案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  <w:lang w:eastAsia="zh-CN"/>
              </w:rPr>
              <w:t>系统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37DA1">
            <w:pPr>
              <w:widowControl/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20"/>
              </w:rPr>
              <w:t>原值</w:t>
            </w:r>
          </w:p>
        </w:tc>
        <w:tc>
          <w:tcPr>
            <w:tcW w:w="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F6433"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000000"/>
                <w:kern w:val="0"/>
                <w:sz w:val="18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  <w:lang w:bidi="ar"/>
              </w:rPr>
              <w:t>596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  <w:lang w:bidi="ar"/>
              </w:rPr>
              <w:t>800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20"/>
                <w:lang w:val="en-US" w:eastAsia="zh-CN" w:bidi="ar"/>
              </w:rPr>
              <w:t>.00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2244C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20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20"/>
                <w:lang w:val="en-US" w:eastAsia="zh-CN"/>
              </w:rPr>
              <w:t>22-09-21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ED50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0"/>
                <w:lang w:eastAsia="zh-CN"/>
              </w:rPr>
              <w:t>在用</w:t>
            </w:r>
          </w:p>
        </w:tc>
      </w:tr>
    </w:tbl>
    <w:p w14:paraId="1CC386BD">
      <w:pPr>
        <w:rPr>
          <w:rFonts w:hint="default"/>
          <w:lang w:val="en-US" w:eastAsia="zh-CN"/>
        </w:rPr>
      </w:pPr>
    </w:p>
    <w:p w14:paraId="1E016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0A5DABBB">
      <w:pPr>
        <w:pStyle w:val="12"/>
        <w:numPr>
          <w:ilvl w:val="0"/>
          <w:numId w:val="0"/>
        </w:numPr>
        <w:spacing w:before="240" w:line="360" w:lineRule="auto"/>
        <w:jc w:val="center"/>
        <w:rPr>
          <w:lang w:eastAsia="zh-Hans"/>
        </w:rPr>
      </w:pPr>
      <w:r>
        <w:rPr>
          <w:rFonts w:hint="eastAsia"/>
          <w:lang w:eastAsia="zh-CN"/>
        </w:rPr>
        <w:t>第二章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评分标准</w:t>
      </w:r>
    </w:p>
    <w:p w14:paraId="4691E49F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综合评估分</w:t>
      </w:r>
      <w:r>
        <w:rPr>
          <w:sz w:val="24"/>
        </w:rPr>
        <w:t>=</w:t>
      </w:r>
      <w:r>
        <w:rPr>
          <w:rFonts w:hint="eastAsia"/>
          <w:sz w:val="24"/>
        </w:rPr>
        <w:t>价格得分+技术得分+商务得分</w:t>
      </w:r>
    </w:p>
    <w:tbl>
      <w:tblPr>
        <w:tblStyle w:val="13"/>
        <w:tblW w:w="92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546"/>
        <w:gridCol w:w="5580"/>
        <w:gridCol w:w="964"/>
      </w:tblGrid>
      <w:tr w14:paraId="26C903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C90B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评分内容</w:t>
            </w:r>
          </w:p>
        </w:tc>
        <w:tc>
          <w:tcPr>
            <w:tcW w:w="1546" w:type="dxa"/>
            <w:vAlign w:val="center"/>
          </w:tcPr>
          <w:p w14:paraId="2549687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A8EB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评分办法</w:t>
            </w:r>
          </w:p>
        </w:tc>
        <w:tc>
          <w:tcPr>
            <w:tcW w:w="964" w:type="dxa"/>
            <w:vAlign w:val="center"/>
          </w:tcPr>
          <w:p w14:paraId="3D815C9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得分</w:t>
            </w:r>
          </w:p>
        </w:tc>
      </w:tr>
      <w:tr w14:paraId="02BA70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1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9D3A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投标报价</w:t>
            </w:r>
          </w:p>
          <w:p w14:paraId="762A6F7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/>
                <w:kern w:val="0"/>
                <w:sz w:val="20"/>
                <w:szCs w:val="20"/>
              </w:rPr>
              <w:t>分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546" w:type="dxa"/>
            <w:vAlign w:val="center"/>
          </w:tcPr>
          <w:p w14:paraId="5503C78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投标报价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情况</w:t>
            </w:r>
          </w:p>
          <w:p w14:paraId="0D09899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/>
                <w:kern w:val="0"/>
                <w:sz w:val="20"/>
                <w:szCs w:val="20"/>
              </w:rPr>
              <w:t>分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024A5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满足招标文件要求且投标价格最低的投标报价为评标基准价，其价格分为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满分10分</w:t>
            </w:r>
            <w:r>
              <w:rPr>
                <w:rFonts w:ascii="宋体" w:hAnsi="宋体"/>
                <w:kern w:val="0"/>
                <w:sz w:val="20"/>
                <w:szCs w:val="20"/>
              </w:rPr>
              <w:t>。</w:t>
            </w:r>
          </w:p>
          <w:p w14:paraId="34BAB006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其他投标人的价格分统一按照下列公式计算：投标报价得分=(评标基准价／投标报价)×价格权值</w:t>
            </w:r>
          </w:p>
        </w:tc>
        <w:tc>
          <w:tcPr>
            <w:tcW w:w="964" w:type="dxa"/>
          </w:tcPr>
          <w:p w14:paraId="78FFA71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14:paraId="2AE7A3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11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38E3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技术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部分</w:t>
            </w:r>
          </w:p>
          <w:p w14:paraId="3C582B7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（70</w:t>
            </w:r>
            <w:r>
              <w:rPr>
                <w:rFonts w:ascii="宋体" w:hAnsi="宋体"/>
                <w:kern w:val="0"/>
                <w:sz w:val="20"/>
                <w:szCs w:val="20"/>
              </w:rPr>
              <w:t>分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546" w:type="dxa"/>
            <w:vAlign w:val="center"/>
          </w:tcPr>
          <w:p w14:paraId="1D8769C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项目熟悉程度</w:t>
            </w:r>
          </w:p>
          <w:p w14:paraId="6EF1444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4CA28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项目需求分析合理，对北京市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地质矿产勘查院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财务系统运维项目</w:t>
            </w:r>
            <w:r>
              <w:rPr>
                <w:rFonts w:ascii="宋体" w:hAnsi="宋体"/>
                <w:kern w:val="0"/>
                <w:sz w:val="20"/>
                <w:szCs w:val="20"/>
              </w:rPr>
              <w:t>需求分析到位，梳理清晰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，项目熟悉的得10</w:t>
            </w:r>
            <w:r>
              <w:rPr>
                <w:rFonts w:ascii="宋体" w:hAnsi="宋体"/>
                <w:kern w:val="0"/>
                <w:sz w:val="20"/>
                <w:szCs w:val="20"/>
              </w:rPr>
              <w:t>分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，比较熟悉的得5分，一般的得1分</w:t>
            </w:r>
          </w:p>
        </w:tc>
        <w:tc>
          <w:tcPr>
            <w:tcW w:w="964" w:type="dxa"/>
          </w:tcPr>
          <w:p w14:paraId="565C3845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14:paraId="164D5E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1149" w:type="dxa"/>
            <w:vMerge w:val="continue"/>
            <w:vAlign w:val="center"/>
          </w:tcPr>
          <w:p w14:paraId="1383EF87">
            <w:pPr>
              <w:widowControl/>
              <w:ind w:firstLine="42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4788D1C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运维服务要求的响应程度（50分）</w:t>
            </w: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A0EC">
            <w:pPr>
              <w:pStyle w:val="29"/>
              <w:widowControl/>
              <w:spacing w:before="0"/>
              <w:ind w:firstLine="0" w:firstLineChars="0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1）提供完善的运维服务方案得30分，基本完善的得15分，一般的得5分</w:t>
            </w:r>
          </w:p>
          <w:p w14:paraId="6BFE7192">
            <w:pPr>
              <w:pStyle w:val="29"/>
              <w:widowControl/>
              <w:spacing w:before="0"/>
              <w:ind w:firstLine="0" w:firstLineChars="0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2）运维服务要求的响应程度满足要求的得20分，基本满足要求的得10</w:t>
            </w:r>
            <w:r>
              <w:rPr>
                <w:rFonts w:ascii="宋体" w:hAnsi="宋体"/>
                <w:kern w:val="0"/>
                <w:sz w:val="20"/>
              </w:rPr>
              <w:t>分</w:t>
            </w:r>
            <w:r>
              <w:rPr>
                <w:rFonts w:hint="eastAsia" w:ascii="宋体" w:hAnsi="宋体"/>
                <w:kern w:val="0"/>
                <w:sz w:val="20"/>
              </w:rPr>
              <w:t>，一般的得5分</w:t>
            </w:r>
          </w:p>
        </w:tc>
        <w:tc>
          <w:tcPr>
            <w:tcW w:w="964" w:type="dxa"/>
          </w:tcPr>
          <w:p w14:paraId="1B57E733">
            <w:pPr>
              <w:pStyle w:val="29"/>
              <w:widowControl/>
              <w:spacing w:before="0"/>
              <w:ind w:firstLine="0" w:firstLineChars="0"/>
              <w:rPr>
                <w:rFonts w:ascii="宋体" w:hAnsi="宋体"/>
                <w:kern w:val="0"/>
                <w:szCs w:val="21"/>
              </w:rPr>
            </w:pPr>
          </w:p>
        </w:tc>
      </w:tr>
      <w:tr w14:paraId="0DF960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1149" w:type="dxa"/>
            <w:vMerge w:val="continue"/>
            <w:vAlign w:val="center"/>
          </w:tcPr>
          <w:p w14:paraId="312C5FB4">
            <w:pPr>
              <w:widowControl/>
              <w:ind w:firstLine="42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0E6049A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项目管理的响应程度（10分）</w:t>
            </w: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5FCD6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项目组织及管理、实施方案的合理性、针对性、可行性，质量、服务保障措施合理的得10分，基本合理的得5分，一般的得1分</w:t>
            </w:r>
          </w:p>
        </w:tc>
        <w:tc>
          <w:tcPr>
            <w:tcW w:w="964" w:type="dxa"/>
          </w:tcPr>
          <w:p w14:paraId="5DF15291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14:paraId="502CB1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11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1BE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商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部分</w:t>
            </w:r>
          </w:p>
          <w:p w14:paraId="7FDD355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（20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46" w:type="dxa"/>
            <w:vAlign w:val="center"/>
          </w:tcPr>
          <w:p w14:paraId="64544A0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项目经理和运维人员的资质情况（10分）</w:t>
            </w: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9FA3E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提供的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项目经理和运维人员的资质情况较好的得10分，一般的得5分，较差的得1分</w:t>
            </w:r>
          </w:p>
        </w:tc>
        <w:tc>
          <w:tcPr>
            <w:tcW w:w="964" w:type="dxa"/>
          </w:tcPr>
          <w:p w14:paraId="63F1D95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14:paraId="10922B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14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913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40A974F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企业资质证书情况（5分）</w:t>
            </w: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47D3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提供的企业资质证书和要求比较吻合的得5分，一般的得1分</w:t>
            </w:r>
          </w:p>
        </w:tc>
        <w:tc>
          <w:tcPr>
            <w:tcW w:w="964" w:type="dxa"/>
          </w:tcPr>
          <w:p w14:paraId="32E83050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3F0DD8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  <w:jc w:val="center"/>
        </w:trPr>
        <w:tc>
          <w:tcPr>
            <w:tcW w:w="1149" w:type="dxa"/>
            <w:vMerge w:val="continue"/>
            <w:vAlign w:val="center"/>
          </w:tcPr>
          <w:p w14:paraId="529DACCB">
            <w:pPr>
              <w:widowControl/>
              <w:ind w:firstLine="12" w:firstLineChars="6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Align w:val="center"/>
          </w:tcPr>
          <w:p w14:paraId="05FAC92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相关运维项目业绩情况（5分）</w:t>
            </w:r>
          </w:p>
        </w:tc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3BC1B"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提供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近五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类似服务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开发类项目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业绩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（提供与最终用户签订的合同首页、合同金额所在页、签字盖章页及相关合同证明页复印件作为证明）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，每个项目1分，最高得5分，没有参与过类似项目的为0分。</w:t>
            </w:r>
          </w:p>
        </w:tc>
        <w:tc>
          <w:tcPr>
            <w:tcW w:w="964" w:type="dxa"/>
          </w:tcPr>
          <w:p w14:paraId="0754109C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14:paraId="4F76FAA5">
      <w:pPr>
        <w:rPr>
          <w:lang w:eastAsia="zh-Hans"/>
        </w:rPr>
      </w:pPr>
      <w:r>
        <w:rPr>
          <w:rFonts w:hint="eastAsia"/>
          <w:lang w:eastAsia="zh-Hans"/>
        </w:rPr>
        <w:t>说明：投标报价按照年服务费报价</w:t>
      </w:r>
    </w:p>
    <w:p w14:paraId="1649C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 w14:paraId="1124B7EF">
      <w:pPr>
        <w:pStyle w:val="12"/>
        <w:numPr>
          <w:ilvl w:val="0"/>
          <w:numId w:val="0"/>
        </w:numPr>
        <w:spacing w:before="240" w:line="360" w:lineRule="auto"/>
        <w:jc w:val="center"/>
        <w:rPr>
          <w:lang w:eastAsia="zh-Hans"/>
        </w:rPr>
      </w:pPr>
      <w:r>
        <w:rPr>
          <w:rFonts w:hint="eastAsia"/>
          <w:lang w:eastAsia="zh-CN"/>
        </w:rPr>
        <w:t>第三章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技术要求</w:t>
      </w:r>
    </w:p>
    <w:p w14:paraId="48B0F688">
      <w:pPr>
        <w:spacing w:line="360" w:lineRule="auto"/>
        <w:ind w:firstLine="420"/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服务名称：</w:t>
      </w:r>
      <w:r>
        <w:rPr>
          <w:sz w:val="24"/>
          <w:lang w:eastAsia="zh-Hans"/>
        </w:rPr>
        <w:t>北京市地质矿产勘查院业财管理数据共享中心（政府会计核算软件）</w:t>
      </w:r>
      <w:r>
        <w:rPr>
          <w:rFonts w:hint="eastAsia"/>
          <w:sz w:val="24"/>
          <w:lang w:eastAsia="zh-Hans"/>
        </w:rPr>
        <w:t>运行维护</w:t>
      </w:r>
    </w:p>
    <w:p w14:paraId="47EEADC7">
      <w:pPr>
        <w:spacing w:line="360" w:lineRule="auto"/>
        <w:ind w:firstLine="420"/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服务范围：财务软件的运行维护，具体内容如下表：</w:t>
      </w:r>
    </w:p>
    <w:tbl>
      <w:tblPr>
        <w:tblStyle w:val="13"/>
        <w:tblW w:w="91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7"/>
        <w:gridCol w:w="5248"/>
        <w:gridCol w:w="1149"/>
        <w:gridCol w:w="1348"/>
      </w:tblGrid>
      <w:tr w14:paraId="11AF25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F44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服务内容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6CA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服务简述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135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主要成果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2B17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服务频率</w:t>
            </w:r>
          </w:p>
        </w:tc>
      </w:tr>
      <w:tr w14:paraId="0152ED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AF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软件日常维护服务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D1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提供系统管理子系统升级及日常运维服务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B2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软件运维处理报告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Hans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Hans" w:bidi="ar"/>
              </w:rPr>
              <w:t>巡检报告</w:t>
            </w:r>
          </w:p>
        </w:tc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E0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每月报告一次</w:t>
            </w:r>
          </w:p>
        </w:tc>
      </w:tr>
      <w:tr w14:paraId="4546D7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684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B2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提供指标管理子系统升级及日常运维服务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579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31B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14DA7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C8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1CE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提供合同管理子系统升级及日常运维服务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EFC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EC1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52BF8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11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38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提供收入管理子系统升级及日常运维服务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951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528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5A002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4B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217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提供经费管理子系统升级及日常运维服务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E9F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D2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680A3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7FE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EA1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提供凭证生成管理子系统升级及日常运维服务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763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E7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BB8D5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7C3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157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提供会计核算子系统升级及日常运维服务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FB8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807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78030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31A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543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提供薪酬管理子系统升级及日常运维服务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17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E03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2C761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6FF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BC6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提供财务资产管理子系统升级及日常运维服务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085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3C0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6AD78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BB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D4B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提供采购管理子系统升级及日常运维服务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52A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785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79F91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62D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47E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提供项目管理子系统升级及日常运维服务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90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E81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96722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E8D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278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提供领导驾驶舱子系统升级及日常运维服务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4F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D3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EF92E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375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B09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提供智库管理子系统升级及日常运维服务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DC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2C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9854C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1F5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991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提供预算绩效子系统升级及日常运维服务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D6E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4F2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1E7E8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BD5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5D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提供风险管理子系统升级及日常运维服务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1E9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FA5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E76F2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7B2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5CC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提供数据分析子系统升级及日常运维服务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0FD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39D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09F07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D72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16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提供系统设置子系统升级及日常运维服务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37F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E15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D1B00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678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102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提供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电子档案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子系统升级及日常运维服务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CE2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51D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981EB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03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租用互联网电子凭证归集服务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70F2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提供8家院属预算单位电子凭证归集服务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5F18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银行回单、电子对账单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73B3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每天一次</w:t>
            </w:r>
          </w:p>
        </w:tc>
      </w:tr>
      <w:tr w14:paraId="790AF6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F3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软件培训服务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0BD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对所有软件用户进行日常操作培训，使用户熟悉业财共享软件的使用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7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培训计划表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Hans" w:bidi="ar"/>
              </w:rPr>
              <w:t>、</w:t>
            </w:r>
          </w:p>
          <w:p w14:paraId="789FDA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培训效果评估表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87C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不定期</w:t>
            </w:r>
          </w:p>
        </w:tc>
      </w:tr>
    </w:tbl>
    <w:p w14:paraId="70CE7B56">
      <w:pPr>
        <w:spacing w:line="360" w:lineRule="auto"/>
        <w:ind w:firstLine="420"/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服务内容：包括但不限于软件日常操作指导、月度巡检服务、数据备份服务、软件使用培训、年末结账服务、年初建新账、软件补丁更新服务、软件改进需求收集及反馈等，至少提供一人常驻现场服务。</w:t>
      </w:r>
    </w:p>
    <w:p w14:paraId="3C5E907F">
      <w:pPr>
        <w:spacing w:line="360" w:lineRule="auto"/>
        <w:ind w:firstLine="420"/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服务时间：202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  <w:lang w:eastAsia="zh-Hans"/>
        </w:rPr>
        <w:t>年</w:t>
      </w:r>
      <w:r>
        <w:rPr>
          <w:sz w:val="24"/>
          <w:lang w:eastAsia="zh-Hans"/>
        </w:rPr>
        <w:t>1</w:t>
      </w:r>
      <w:r>
        <w:rPr>
          <w:rFonts w:hint="eastAsia"/>
          <w:sz w:val="24"/>
          <w:lang w:eastAsia="zh-Hans"/>
        </w:rPr>
        <w:t>月1日至202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  <w:lang w:eastAsia="zh-Hans"/>
        </w:rPr>
        <w:t>年</w:t>
      </w:r>
      <w:r>
        <w:rPr>
          <w:sz w:val="24"/>
          <w:lang w:eastAsia="zh-Hans"/>
        </w:rPr>
        <w:t>1</w:t>
      </w:r>
      <w:r>
        <w:rPr>
          <w:rFonts w:hint="eastAsia"/>
          <w:sz w:val="24"/>
          <w:lang w:eastAsia="zh-Hans"/>
        </w:rPr>
        <w:t>2月</w:t>
      </w:r>
      <w:r>
        <w:rPr>
          <w:sz w:val="24"/>
          <w:lang w:eastAsia="zh-Hans"/>
        </w:rPr>
        <w:t>31</w:t>
      </w:r>
      <w:r>
        <w:rPr>
          <w:rFonts w:hint="eastAsia"/>
          <w:sz w:val="24"/>
          <w:lang w:eastAsia="zh-Hans"/>
        </w:rPr>
        <w:t>日</w:t>
      </w:r>
    </w:p>
    <w:p w14:paraId="12DA3487">
      <w:pPr>
        <w:spacing w:line="360" w:lineRule="auto"/>
        <w:ind w:firstLine="420"/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服务标准：服务公司须提供7×24小时技术支持和服务，服务方式应包括但不限于：电话技术服务、远程技术支持服务、现场技术服务等。</w:t>
      </w:r>
    </w:p>
    <w:p w14:paraId="581DD118">
      <w:pPr>
        <w:spacing w:line="360" w:lineRule="auto"/>
        <w:ind w:firstLine="420"/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响应要求：对于用户的服务请求，达到100%的用户响应度，30分钟之内响应，在非工作时间内(18:00-9:00)出现故障，要在接报后4小时内解决；在工作时间内(9:00-18:00)出现故障，要在接报后120分钟内解决，并保证业务系统不间断地正常运行。</w:t>
      </w:r>
    </w:p>
    <w:p w14:paraId="0AEB6C73">
      <w:pPr>
        <w:spacing w:line="360" w:lineRule="auto"/>
        <w:ind w:firstLine="420"/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服务地点：采购人指定地点。</w:t>
      </w:r>
    </w:p>
    <w:p w14:paraId="04AC2C62">
      <w:pPr>
        <w:spacing w:line="360" w:lineRule="auto"/>
        <w:ind w:firstLine="420"/>
        <w:rPr>
          <w:sz w:val="24"/>
          <w:lang w:eastAsia="zh-Hans"/>
        </w:rPr>
      </w:pPr>
      <w:r>
        <w:rPr>
          <w:rFonts w:hint="eastAsia"/>
          <w:sz w:val="24"/>
          <w:lang w:eastAsia="zh-Hans"/>
        </w:rPr>
        <w:t>是否接受进口产品投标：否</w:t>
      </w:r>
    </w:p>
    <w:p w14:paraId="5C2F4C58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  <w:lang w:eastAsia="zh-Hans"/>
        </w:rPr>
        <w:t>合同履行期限：202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  <w:lang w:eastAsia="zh-Hans"/>
        </w:rPr>
        <w:t>年</w:t>
      </w:r>
      <w:r>
        <w:rPr>
          <w:sz w:val="24"/>
          <w:lang w:eastAsia="zh-Hans"/>
        </w:rPr>
        <w:t>1</w:t>
      </w:r>
      <w:r>
        <w:rPr>
          <w:rFonts w:hint="eastAsia"/>
          <w:sz w:val="24"/>
          <w:lang w:eastAsia="zh-Hans"/>
        </w:rPr>
        <w:t>月1日至202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  <w:lang w:eastAsia="zh-Hans"/>
        </w:rPr>
        <w:t>年</w:t>
      </w:r>
      <w:r>
        <w:rPr>
          <w:sz w:val="24"/>
          <w:lang w:eastAsia="zh-Hans"/>
        </w:rPr>
        <w:t>1</w:t>
      </w:r>
      <w:r>
        <w:rPr>
          <w:rFonts w:hint="eastAsia"/>
          <w:sz w:val="24"/>
          <w:lang w:eastAsia="zh-Hans"/>
        </w:rPr>
        <w:t>2月</w:t>
      </w:r>
      <w:r>
        <w:rPr>
          <w:sz w:val="24"/>
          <w:lang w:eastAsia="zh-Hans"/>
        </w:rPr>
        <w:t>31</w:t>
      </w:r>
      <w:r>
        <w:rPr>
          <w:rFonts w:hint="eastAsia"/>
          <w:sz w:val="24"/>
          <w:lang w:eastAsia="zh-Hans"/>
        </w:rPr>
        <w:t>日</w:t>
      </w:r>
      <w:r>
        <w:rPr>
          <w:rFonts w:hint="eastAsia"/>
          <w:sz w:val="24"/>
        </w:rPr>
        <w:t>,按年度签订服务合同。</w:t>
      </w:r>
    </w:p>
    <w:p w14:paraId="1D90B445">
      <w:pPr>
        <w:rPr>
          <w:lang w:eastAsia="zh-Hans"/>
        </w:rPr>
      </w:pPr>
    </w:p>
    <w:sectPr>
      <w:headerReference r:id="rId3" w:type="default"/>
      <w:footerReference r:id="rId4" w:type="default"/>
      <w:pgSz w:w="11906" w:h="16838"/>
      <w:pgMar w:top="1440" w:right="1106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BA8D1">
    <w:pPr>
      <w:pStyle w:val="7"/>
      <w:framePr w:wrap="around" w:vAnchor="text" w:hAnchor="margin" w:xAlign="center" w:y="1"/>
      <w:rPr>
        <w:rStyle w:val="16"/>
        <w:rFonts w:ascii="Arial" w:hAnsi="Arial" w:cs="Arial"/>
        <w:sz w:val="15"/>
        <w:szCs w:val="15"/>
      </w:rPr>
    </w:pPr>
    <w:r>
      <w:rPr>
        <w:rStyle w:val="16"/>
        <w:rFonts w:ascii="Arial" w:hAnsi="Arial" w:cs="Arial"/>
        <w:sz w:val="15"/>
        <w:szCs w:val="15"/>
      </w:rPr>
      <w:fldChar w:fldCharType="begin"/>
    </w:r>
    <w:r>
      <w:rPr>
        <w:rStyle w:val="16"/>
        <w:rFonts w:ascii="Arial" w:hAnsi="Arial" w:cs="Arial"/>
        <w:sz w:val="15"/>
        <w:szCs w:val="15"/>
      </w:rPr>
      <w:instrText xml:space="preserve">PAGE  </w:instrText>
    </w:r>
    <w:r>
      <w:rPr>
        <w:rStyle w:val="16"/>
        <w:rFonts w:ascii="Arial" w:hAnsi="Arial" w:cs="Arial"/>
        <w:sz w:val="15"/>
        <w:szCs w:val="15"/>
      </w:rPr>
      <w:fldChar w:fldCharType="separate"/>
    </w:r>
    <w:r>
      <w:rPr>
        <w:rStyle w:val="16"/>
        <w:rFonts w:ascii="Arial" w:hAnsi="Arial" w:cs="Arial"/>
        <w:sz w:val="15"/>
        <w:szCs w:val="15"/>
      </w:rPr>
      <w:t>1</w:t>
    </w:r>
    <w:r>
      <w:rPr>
        <w:rStyle w:val="16"/>
        <w:rFonts w:ascii="Arial" w:hAnsi="Arial" w:cs="Arial"/>
        <w:sz w:val="15"/>
        <w:szCs w:val="15"/>
      </w:rPr>
      <w:fldChar w:fldCharType="end"/>
    </w:r>
  </w:p>
  <w:p w14:paraId="2A981665">
    <w:pPr>
      <w:pStyle w:val="7"/>
      <w:rPr>
        <w:rFonts w:ascii="Arial" w:hAnsi="Arial" w:cs="Arial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E6A73">
    <w:pPr>
      <w:pStyle w:val="8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2B6C9"/>
    <w:multiLevelType w:val="multilevel"/>
    <w:tmpl w:val="5FE2B6C9"/>
    <w:lvl w:ilvl="0" w:tentative="0">
      <w:start w:val="1"/>
      <w:numFmt w:val="none"/>
      <w:pStyle w:val="2"/>
      <w:lvlText w:val="第一章"/>
      <w:lvlJc w:val="left"/>
      <w:pPr>
        <w:tabs>
          <w:tab w:val="left" w:pos="432"/>
        </w:tabs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800"/>
        </w:tabs>
        <w:ind w:left="180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49"/>
    <w:rsid w:val="000029CA"/>
    <w:rsid w:val="00044E94"/>
    <w:rsid w:val="0004524B"/>
    <w:rsid w:val="000519A2"/>
    <w:rsid w:val="00052C93"/>
    <w:rsid w:val="00082019"/>
    <w:rsid w:val="00097295"/>
    <w:rsid w:val="000A1009"/>
    <w:rsid w:val="000B5751"/>
    <w:rsid w:val="000D791D"/>
    <w:rsid w:val="000F13BD"/>
    <w:rsid w:val="00121066"/>
    <w:rsid w:val="00124D41"/>
    <w:rsid w:val="00125CFC"/>
    <w:rsid w:val="00126B6E"/>
    <w:rsid w:val="0013519F"/>
    <w:rsid w:val="0013579E"/>
    <w:rsid w:val="0014056D"/>
    <w:rsid w:val="00147E97"/>
    <w:rsid w:val="00161226"/>
    <w:rsid w:val="00174A36"/>
    <w:rsid w:val="00191439"/>
    <w:rsid w:val="0019701D"/>
    <w:rsid w:val="001A3AB7"/>
    <w:rsid w:val="001C1D90"/>
    <w:rsid w:val="001C36A6"/>
    <w:rsid w:val="001D3BC3"/>
    <w:rsid w:val="00202BD1"/>
    <w:rsid w:val="00212712"/>
    <w:rsid w:val="0022015B"/>
    <w:rsid w:val="00246C85"/>
    <w:rsid w:val="0026171A"/>
    <w:rsid w:val="0026587B"/>
    <w:rsid w:val="002666EF"/>
    <w:rsid w:val="00281220"/>
    <w:rsid w:val="00283D62"/>
    <w:rsid w:val="00287FF0"/>
    <w:rsid w:val="00291CAE"/>
    <w:rsid w:val="0029439F"/>
    <w:rsid w:val="002B3816"/>
    <w:rsid w:val="002B7477"/>
    <w:rsid w:val="002D2144"/>
    <w:rsid w:val="002D3611"/>
    <w:rsid w:val="002D3AA9"/>
    <w:rsid w:val="002D6159"/>
    <w:rsid w:val="002E5FD1"/>
    <w:rsid w:val="002F4D85"/>
    <w:rsid w:val="003068BE"/>
    <w:rsid w:val="00335810"/>
    <w:rsid w:val="00353851"/>
    <w:rsid w:val="00353E3F"/>
    <w:rsid w:val="0035652B"/>
    <w:rsid w:val="0037354B"/>
    <w:rsid w:val="00380362"/>
    <w:rsid w:val="00394732"/>
    <w:rsid w:val="0039626B"/>
    <w:rsid w:val="003964B8"/>
    <w:rsid w:val="003A242D"/>
    <w:rsid w:val="003B0F13"/>
    <w:rsid w:val="003C78A2"/>
    <w:rsid w:val="003D2D28"/>
    <w:rsid w:val="003D4D4C"/>
    <w:rsid w:val="003F2E41"/>
    <w:rsid w:val="004144C8"/>
    <w:rsid w:val="00416730"/>
    <w:rsid w:val="004171F9"/>
    <w:rsid w:val="004250EB"/>
    <w:rsid w:val="00440835"/>
    <w:rsid w:val="004440BD"/>
    <w:rsid w:val="00444395"/>
    <w:rsid w:val="00461C59"/>
    <w:rsid w:val="004A665D"/>
    <w:rsid w:val="004B3EA8"/>
    <w:rsid w:val="004B6D04"/>
    <w:rsid w:val="004D36E1"/>
    <w:rsid w:val="004E1704"/>
    <w:rsid w:val="004E43C8"/>
    <w:rsid w:val="004F428F"/>
    <w:rsid w:val="0051085F"/>
    <w:rsid w:val="005175C9"/>
    <w:rsid w:val="0052666D"/>
    <w:rsid w:val="00526F96"/>
    <w:rsid w:val="00530C3A"/>
    <w:rsid w:val="005321E2"/>
    <w:rsid w:val="005357FF"/>
    <w:rsid w:val="00543959"/>
    <w:rsid w:val="00563DD6"/>
    <w:rsid w:val="00582033"/>
    <w:rsid w:val="005A29C2"/>
    <w:rsid w:val="005D40F0"/>
    <w:rsid w:val="005D5E17"/>
    <w:rsid w:val="006065E9"/>
    <w:rsid w:val="00611949"/>
    <w:rsid w:val="00622C0A"/>
    <w:rsid w:val="00647942"/>
    <w:rsid w:val="006741F3"/>
    <w:rsid w:val="00677B01"/>
    <w:rsid w:val="006A1E84"/>
    <w:rsid w:val="006B13D0"/>
    <w:rsid w:val="006B284F"/>
    <w:rsid w:val="006D2D02"/>
    <w:rsid w:val="006E0644"/>
    <w:rsid w:val="006E378B"/>
    <w:rsid w:val="006F0FB3"/>
    <w:rsid w:val="006F47C4"/>
    <w:rsid w:val="00706D1C"/>
    <w:rsid w:val="007114D1"/>
    <w:rsid w:val="0072011C"/>
    <w:rsid w:val="00720EE7"/>
    <w:rsid w:val="0072273A"/>
    <w:rsid w:val="0076443C"/>
    <w:rsid w:val="00775A69"/>
    <w:rsid w:val="00776614"/>
    <w:rsid w:val="00776744"/>
    <w:rsid w:val="007841BF"/>
    <w:rsid w:val="007850EF"/>
    <w:rsid w:val="007A47FC"/>
    <w:rsid w:val="007A7B4D"/>
    <w:rsid w:val="007B0404"/>
    <w:rsid w:val="007B3AC3"/>
    <w:rsid w:val="007C0DD8"/>
    <w:rsid w:val="007C381D"/>
    <w:rsid w:val="007F2C97"/>
    <w:rsid w:val="007F7ADC"/>
    <w:rsid w:val="00810413"/>
    <w:rsid w:val="00816346"/>
    <w:rsid w:val="0082034A"/>
    <w:rsid w:val="00821530"/>
    <w:rsid w:val="00841BA0"/>
    <w:rsid w:val="00842332"/>
    <w:rsid w:val="0084336E"/>
    <w:rsid w:val="008463F8"/>
    <w:rsid w:val="008537AB"/>
    <w:rsid w:val="00853C23"/>
    <w:rsid w:val="00856805"/>
    <w:rsid w:val="0087179B"/>
    <w:rsid w:val="00883E90"/>
    <w:rsid w:val="008874AC"/>
    <w:rsid w:val="008B0409"/>
    <w:rsid w:val="008B0661"/>
    <w:rsid w:val="008B3207"/>
    <w:rsid w:val="008B6375"/>
    <w:rsid w:val="008C12AF"/>
    <w:rsid w:val="008D3670"/>
    <w:rsid w:val="008E5127"/>
    <w:rsid w:val="008E5F09"/>
    <w:rsid w:val="008E7E1A"/>
    <w:rsid w:val="00923EEC"/>
    <w:rsid w:val="009507F8"/>
    <w:rsid w:val="0095238A"/>
    <w:rsid w:val="009716DD"/>
    <w:rsid w:val="009822FC"/>
    <w:rsid w:val="0098740D"/>
    <w:rsid w:val="00995F4C"/>
    <w:rsid w:val="009979F1"/>
    <w:rsid w:val="009C26E3"/>
    <w:rsid w:val="009F2199"/>
    <w:rsid w:val="009F46FF"/>
    <w:rsid w:val="009F5929"/>
    <w:rsid w:val="00A11781"/>
    <w:rsid w:val="00A17788"/>
    <w:rsid w:val="00A300EE"/>
    <w:rsid w:val="00A573B0"/>
    <w:rsid w:val="00A64194"/>
    <w:rsid w:val="00A6520C"/>
    <w:rsid w:val="00A71A46"/>
    <w:rsid w:val="00A7467E"/>
    <w:rsid w:val="00A8250B"/>
    <w:rsid w:val="00A95BEF"/>
    <w:rsid w:val="00AA039D"/>
    <w:rsid w:val="00AD0F87"/>
    <w:rsid w:val="00AE1919"/>
    <w:rsid w:val="00AF4B5B"/>
    <w:rsid w:val="00B049AE"/>
    <w:rsid w:val="00B13C9C"/>
    <w:rsid w:val="00B254DF"/>
    <w:rsid w:val="00B4457B"/>
    <w:rsid w:val="00B85CD6"/>
    <w:rsid w:val="00B9095F"/>
    <w:rsid w:val="00BC1815"/>
    <w:rsid w:val="00BC5AA3"/>
    <w:rsid w:val="00BE6AB4"/>
    <w:rsid w:val="00BF46F8"/>
    <w:rsid w:val="00C0070A"/>
    <w:rsid w:val="00C03EB5"/>
    <w:rsid w:val="00C07935"/>
    <w:rsid w:val="00C221A8"/>
    <w:rsid w:val="00C33B49"/>
    <w:rsid w:val="00C36160"/>
    <w:rsid w:val="00C4723F"/>
    <w:rsid w:val="00C5496A"/>
    <w:rsid w:val="00C55AE5"/>
    <w:rsid w:val="00CA394B"/>
    <w:rsid w:val="00CB7073"/>
    <w:rsid w:val="00CC31D4"/>
    <w:rsid w:val="00CD0C06"/>
    <w:rsid w:val="00CE3B68"/>
    <w:rsid w:val="00CF06A9"/>
    <w:rsid w:val="00CF421D"/>
    <w:rsid w:val="00D161F5"/>
    <w:rsid w:val="00D215D8"/>
    <w:rsid w:val="00D3032B"/>
    <w:rsid w:val="00D31E6D"/>
    <w:rsid w:val="00D32F94"/>
    <w:rsid w:val="00D5747C"/>
    <w:rsid w:val="00D61F23"/>
    <w:rsid w:val="00D83C47"/>
    <w:rsid w:val="00D8518C"/>
    <w:rsid w:val="00D920C4"/>
    <w:rsid w:val="00D92619"/>
    <w:rsid w:val="00DB7BC8"/>
    <w:rsid w:val="00DC1494"/>
    <w:rsid w:val="00DE0BFD"/>
    <w:rsid w:val="00DE3808"/>
    <w:rsid w:val="00DF09A0"/>
    <w:rsid w:val="00E0380F"/>
    <w:rsid w:val="00E14E51"/>
    <w:rsid w:val="00E22A9D"/>
    <w:rsid w:val="00E5596E"/>
    <w:rsid w:val="00E61B20"/>
    <w:rsid w:val="00E61B61"/>
    <w:rsid w:val="00E76669"/>
    <w:rsid w:val="00E83750"/>
    <w:rsid w:val="00E94E0B"/>
    <w:rsid w:val="00EA1C07"/>
    <w:rsid w:val="00EA223E"/>
    <w:rsid w:val="00EA33CB"/>
    <w:rsid w:val="00EE18D1"/>
    <w:rsid w:val="00EF55D4"/>
    <w:rsid w:val="00EF70D4"/>
    <w:rsid w:val="00F25686"/>
    <w:rsid w:val="00F50000"/>
    <w:rsid w:val="00F769AD"/>
    <w:rsid w:val="00F80604"/>
    <w:rsid w:val="00F80BFC"/>
    <w:rsid w:val="00F8631A"/>
    <w:rsid w:val="00FA282B"/>
    <w:rsid w:val="00FB594B"/>
    <w:rsid w:val="00FD1502"/>
    <w:rsid w:val="00FD3B6A"/>
    <w:rsid w:val="00FD4667"/>
    <w:rsid w:val="00FE7720"/>
    <w:rsid w:val="00FF70B5"/>
    <w:rsid w:val="05511427"/>
    <w:rsid w:val="08AB12EC"/>
    <w:rsid w:val="11F63532"/>
    <w:rsid w:val="18F61AC1"/>
    <w:rsid w:val="1B7E6BE7"/>
    <w:rsid w:val="22196184"/>
    <w:rsid w:val="25433B5F"/>
    <w:rsid w:val="2DA44B94"/>
    <w:rsid w:val="2F547FF3"/>
    <w:rsid w:val="31AA7E65"/>
    <w:rsid w:val="355A8815"/>
    <w:rsid w:val="36F7D0B5"/>
    <w:rsid w:val="3D9F545B"/>
    <w:rsid w:val="3DDF0871"/>
    <w:rsid w:val="3FF7F781"/>
    <w:rsid w:val="475FBACA"/>
    <w:rsid w:val="52C378C2"/>
    <w:rsid w:val="55FB4325"/>
    <w:rsid w:val="56FD755D"/>
    <w:rsid w:val="57FED6C0"/>
    <w:rsid w:val="5D2B49E2"/>
    <w:rsid w:val="67662894"/>
    <w:rsid w:val="6787F87B"/>
    <w:rsid w:val="6DB5F123"/>
    <w:rsid w:val="6DBF8AEB"/>
    <w:rsid w:val="6EBFD2A3"/>
    <w:rsid w:val="6FEF9962"/>
    <w:rsid w:val="72426E4B"/>
    <w:rsid w:val="728673B0"/>
    <w:rsid w:val="74AC23FC"/>
    <w:rsid w:val="77102745"/>
    <w:rsid w:val="787FF25F"/>
    <w:rsid w:val="7B1C03F5"/>
    <w:rsid w:val="7DEF6562"/>
    <w:rsid w:val="7DFE1720"/>
    <w:rsid w:val="7EADCF4B"/>
    <w:rsid w:val="7FAF20D7"/>
    <w:rsid w:val="7FE70C91"/>
    <w:rsid w:val="7FF3561F"/>
    <w:rsid w:val="7FFF1097"/>
    <w:rsid w:val="7FFF658D"/>
    <w:rsid w:val="9EFF14C5"/>
    <w:rsid w:val="BEDF7788"/>
    <w:rsid w:val="BFF599BE"/>
    <w:rsid w:val="CB4BE37E"/>
    <w:rsid w:val="DD119EC8"/>
    <w:rsid w:val="ED1C0F69"/>
    <w:rsid w:val="EDBFC100"/>
    <w:rsid w:val="EFBDD25D"/>
    <w:rsid w:val="F1F632DA"/>
    <w:rsid w:val="F7B78D58"/>
    <w:rsid w:val="F7DEDA2D"/>
    <w:rsid w:val="FA37026E"/>
    <w:rsid w:val="FB5E5885"/>
    <w:rsid w:val="FBDF3F68"/>
    <w:rsid w:val="FD7DB0E8"/>
    <w:rsid w:val="FE9EF516"/>
    <w:rsid w:val="FEFBAB6E"/>
    <w:rsid w:val="FFAFCE0A"/>
    <w:rsid w:val="FFC6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Title"/>
    <w:basedOn w:val="1"/>
    <w:next w:val="1"/>
    <w:qFormat/>
    <w:uiPriority w:val="0"/>
    <w:pPr>
      <w:spacing w:after="60"/>
      <w:ind w:left="100" w:leftChars="10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18">
    <w:name w:val="标题 1 字符"/>
    <w:basedOn w:val="15"/>
    <w:link w:val="2"/>
    <w:qFormat/>
    <w:uiPriority w:val="0"/>
    <w:rPr>
      <w:rFonts w:eastAsia="宋体"/>
      <w:b/>
      <w:bCs/>
      <w:kern w:val="44"/>
      <w:sz w:val="32"/>
      <w:szCs w:val="44"/>
    </w:rPr>
  </w:style>
  <w:style w:type="character" w:customStyle="1" w:styleId="19">
    <w:name w:val="标题 2 字符"/>
    <w:basedOn w:val="15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0">
    <w:name w:val="标题 3 字符"/>
    <w:basedOn w:val="15"/>
    <w:link w:val="4"/>
    <w:qFormat/>
    <w:uiPriority w:val="0"/>
    <w:rPr>
      <w:b/>
      <w:bCs/>
      <w:kern w:val="2"/>
      <w:sz w:val="32"/>
      <w:szCs w:val="32"/>
    </w:rPr>
  </w:style>
  <w:style w:type="character" w:customStyle="1" w:styleId="21">
    <w:name w:val="标题 4 字符"/>
    <w:basedOn w:val="15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paragraph" w:customStyle="1" w:styleId="22">
    <w:name w:val="Text"/>
    <w:basedOn w:val="1"/>
    <w:qFormat/>
    <w:uiPriority w:val="0"/>
  </w:style>
  <w:style w:type="character" w:customStyle="1" w:styleId="23">
    <w:name w:val="页脚 字符"/>
    <w:basedOn w:val="15"/>
    <w:link w:val="7"/>
    <w:qFormat/>
    <w:uiPriority w:val="0"/>
    <w:rPr>
      <w:kern w:val="2"/>
      <w:sz w:val="18"/>
      <w:szCs w:val="18"/>
    </w:rPr>
  </w:style>
  <w:style w:type="paragraph" w:customStyle="1" w:styleId="24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5">
    <w:name w:val="目录 11"/>
    <w:basedOn w:val="1"/>
    <w:next w:val="1"/>
    <w:qFormat/>
    <w:uiPriority w:val="39"/>
  </w:style>
  <w:style w:type="paragraph" w:customStyle="1" w:styleId="26">
    <w:name w:val="目录 21"/>
    <w:basedOn w:val="1"/>
    <w:next w:val="1"/>
    <w:qFormat/>
    <w:uiPriority w:val="39"/>
    <w:pPr>
      <w:ind w:left="420" w:leftChars="200"/>
    </w:pPr>
  </w:style>
  <w:style w:type="paragraph" w:customStyle="1" w:styleId="27">
    <w:name w:val="目录 31"/>
    <w:basedOn w:val="1"/>
    <w:next w:val="1"/>
    <w:qFormat/>
    <w:uiPriority w:val="39"/>
    <w:pPr>
      <w:ind w:left="840" w:leftChars="400"/>
    </w:pPr>
  </w:style>
  <w:style w:type="paragraph" w:customStyle="1" w:styleId="28">
    <w:name w:val="列表段落1"/>
    <w:basedOn w:val="1"/>
    <w:qFormat/>
    <w:uiPriority w:val="34"/>
    <w:pPr>
      <w:ind w:firstLine="420" w:firstLineChars="200"/>
    </w:pPr>
  </w:style>
  <w:style w:type="paragraph" w:customStyle="1" w:styleId="29">
    <w:name w:val="列表段落2"/>
    <w:basedOn w:val="1"/>
    <w:qFormat/>
    <w:uiPriority w:val="34"/>
    <w:pPr>
      <w:spacing w:before="240"/>
      <w:ind w:firstLine="420" w:firstLineChars="200"/>
    </w:pPr>
    <w:rPr>
      <w:rFonts w:ascii="Calibri" w:hAnsi="Calibr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1731</Words>
  <Characters>1854</Characters>
  <Lines>13</Lines>
  <Paragraphs>3</Paragraphs>
  <TotalTime>5</TotalTime>
  <ScaleCrop>false</ScaleCrop>
  <LinksUpToDate>false</LinksUpToDate>
  <CharactersWithSpaces>1857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2020-12-24T14:05:00Z</dcterms:created>
  <dc:creator>Data</dc:creator>
  <cp:lastModifiedBy>DELL</cp:lastModifiedBy>
  <cp:lastPrinted>2024-12-03T07:27:00Z</cp:lastPrinted>
  <dcterms:modified xsi:type="dcterms:W3CDTF">2024-12-05T08:13:13Z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9FB78C1DDA12468CA58462A541ABBB6D_12</vt:lpwstr>
  </property>
</Properties>
</file>